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3D0" w:rsidRPr="00E21182" w:rsidRDefault="003423D0" w:rsidP="00E21182">
      <w:pPr>
        <w:ind w:left="284" w:right="284"/>
      </w:pPr>
      <w:bookmarkStart w:id="0" w:name="_GoBack"/>
      <w:bookmarkEnd w:id="0"/>
    </w:p>
    <w:p w:rsidR="001D7FE1" w:rsidRPr="008E3744" w:rsidRDefault="00EB5B30" w:rsidP="00E21182">
      <w:pPr>
        <w:autoSpaceDE w:val="0"/>
        <w:autoSpaceDN w:val="0"/>
        <w:adjustRightInd w:val="0"/>
        <w:ind w:left="284" w:right="284"/>
        <w:rPr>
          <w:rFonts w:asciiTheme="minorHAnsi" w:hAnsiTheme="minorHAnsi" w:cstheme="minorHAnsi"/>
          <w:b/>
          <w:bCs/>
          <w:i/>
          <w:iCs/>
          <w:sz w:val="21"/>
          <w:szCs w:val="21"/>
          <w:lang w:val="en-US"/>
        </w:rPr>
      </w:pPr>
      <w:r>
        <w:rPr>
          <w:rFonts w:asciiTheme="minorHAnsi" w:hAnsiTheme="minorHAnsi" w:cstheme="minorHAnsi"/>
          <w:b/>
          <w:bCs/>
          <w:i/>
          <w:iCs/>
          <w:color w:val="FF0000"/>
          <w:sz w:val="21"/>
          <w:szCs w:val="21"/>
          <w:lang w:val="en-US"/>
        </w:rPr>
        <w:t>T</w:t>
      </w:r>
      <w:r w:rsidR="0089356B">
        <w:rPr>
          <w:rFonts w:asciiTheme="minorHAnsi" w:hAnsiTheme="minorHAnsi" w:cstheme="minorHAnsi"/>
          <w:b/>
          <w:bCs/>
          <w:i/>
          <w:iCs/>
          <w:color w:val="FF0000"/>
          <w:sz w:val="21"/>
          <w:szCs w:val="21"/>
          <w:lang w:val="en-US"/>
        </w:rPr>
        <w:t>RA</w:t>
      </w:r>
      <w:r>
        <w:rPr>
          <w:rFonts w:asciiTheme="minorHAnsi" w:hAnsiTheme="minorHAnsi" w:cstheme="minorHAnsi"/>
          <w:b/>
          <w:bCs/>
          <w:i/>
          <w:iCs/>
          <w:color w:val="FF0000"/>
          <w:sz w:val="21"/>
          <w:szCs w:val="21"/>
          <w:lang w:val="en-US"/>
        </w:rPr>
        <w:t>NSPARENT! SO WHAT?</w:t>
      </w:r>
    </w:p>
    <w:p w:rsidR="001D7FE1" w:rsidRPr="008E3744" w:rsidRDefault="00EB5B30" w:rsidP="00E21182">
      <w:pPr>
        <w:autoSpaceDE w:val="0"/>
        <w:autoSpaceDN w:val="0"/>
        <w:adjustRightInd w:val="0"/>
        <w:ind w:left="284" w:right="284"/>
        <w:rPr>
          <w:rFonts w:asciiTheme="minorHAnsi" w:hAnsiTheme="minorHAnsi" w:cstheme="minorHAnsi"/>
          <w:sz w:val="21"/>
          <w:szCs w:val="21"/>
          <w:lang w:val="en-US"/>
        </w:rPr>
      </w:pPr>
      <w:r>
        <w:rPr>
          <w:rFonts w:asciiTheme="minorHAnsi" w:hAnsiTheme="minorHAnsi" w:cstheme="minorHAnsi"/>
          <w:i/>
          <w:iCs/>
          <w:sz w:val="21"/>
          <w:szCs w:val="21"/>
          <w:lang w:val="en-US"/>
        </w:rPr>
        <w:t>NEW OPTICAL SENSOR SYSTEM FROM IPF ELECTRONIC</w:t>
      </w:r>
    </w:p>
    <w:p w:rsidR="001D7FE1" w:rsidRPr="008E3744" w:rsidRDefault="009C47BF" w:rsidP="009A4CBB">
      <w:pPr>
        <w:autoSpaceDE w:val="0"/>
        <w:autoSpaceDN w:val="0"/>
        <w:adjustRightInd w:val="0"/>
        <w:ind w:left="284" w:right="284"/>
        <w:rPr>
          <w:rFonts w:asciiTheme="minorHAnsi" w:hAnsiTheme="minorHAnsi" w:cstheme="minorHAnsi"/>
          <w:sz w:val="18"/>
          <w:szCs w:val="18"/>
          <w:lang w:val="en-US"/>
        </w:rPr>
        <w:sectPr w:rsidR="001D7FE1" w:rsidRPr="008E3744" w:rsidSect="00592ABC">
          <w:headerReference w:type="even" r:id="rId8"/>
          <w:footerReference w:type="even" r:id="rId9"/>
          <w:footerReference w:type="default" r:id="rId10"/>
          <w:headerReference w:type="first" r:id="rId11"/>
          <w:footerReference w:type="first" r:id="rId12"/>
          <w:type w:val="continuous"/>
          <w:pgSz w:w="11907" w:h="16840" w:code="9"/>
          <w:pgMar w:top="1134" w:right="851" w:bottom="1134" w:left="851" w:header="0" w:footer="397" w:gutter="0"/>
          <w:cols w:space="568"/>
          <w:titlePg/>
          <w:docGrid w:linePitch="272"/>
        </w:sectPr>
      </w:pPr>
      <w:r>
        <w:rPr>
          <w:rFonts w:asciiTheme="minorHAnsi" w:hAnsiTheme="minorHAnsi" w:cstheme="minorHAnsi"/>
          <w:noProof/>
          <w:sz w:val="18"/>
          <w:szCs w:val="18"/>
        </w:rPr>
        <w:drawing>
          <wp:anchor distT="0" distB="0" distL="114300" distR="114300" simplePos="0" relativeHeight="251671552" behindDoc="1" locked="0" layoutInCell="1" allowOverlap="1">
            <wp:simplePos x="0" y="0"/>
            <wp:positionH relativeFrom="column">
              <wp:posOffset>3729223</wp:posOffset>
            </wp:positionH>
            <wp:positionV relativeFrom="paragraph">
              <wp:posOffset>144828</wp:posOffset>
            </wp:positionV>
            <wp:extent cx="2971800" cy="1830070"/>
            <wp:effectExtent l="0" t="0" r="0" b="0"/>
            <wp:wrapTight wrapText="bothSides">
              <wp:wrapPolygon edited="0">
                <wp:start x="0" y="0"/>
                <wp:lineTo x="0" y="21360"/>
                <wp:lineTo x="21462" y="21360"/>
                <wp:lineTo x="21462"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PF_OR27_layout.jpg"/>
                    <pic:cNvPicPr/>
                  </pic:nvPicPr>
                  <pic:blipFill>
                    <a:blip r:embed="rId13">
                      <a:extLst>
                        <a:ext uri="{28A0092B-C50C-407E-A947-70E740481C1C}">
                          <a14:useLocalDpi xmlns:a14="http://schemas.microsoft.com/office/drawing/2010/main" val="0"/>
                        </a:ext>
                      </a:extLst>
                    </a:blip>
                    <a:stretch>
                      <a:fillRect/>
                    </a:stretch>
                  </pic:blipFill>
                  <pic:spPr>
                    <a:xfrm>
                      <a:off x="0" y="0"/>
                      <a:ext cx="2971800" cy="1830070"/>
                    </a:xfrm>
                    <a:prstGeom prst="rect">
                      <a:avLst/>
                    </a:prstGeom>
                  </pic:spPr>
                </pic:pic>
              </a:graphicData>
            </a:graphic>
          </wp:anchor>
        </w:drawing>
      </w:r>
      <w:r w:rsidR="00370CEB">
        <w:rPr>
          <w:rFonts w:asciiTheme="minorHAnsi" w:hAnsiTheme="minorHAnsi" w:cstheme="minorHAnsi"/>
          <w:sz w:val="18"/>
          <w:szCs w:val="18"/>
          <w:lang w:val="en-US"/>
        </w:rPr>
        <w:br/>
      </w:r>
    </w:p>
    <w:p w:rsidR="00697905" w:rsidRDefault="00697905" w:rsidP="000461B0">
      <w:pPr>
        <w:ind w:left="284" w:right="-569"/>
        <w:rPr>
          <w:rFonts w:asciiTheme="minorHAnsi" w:eastAsiaTheme="minorHAnsi" w:hAnsiTheme="minorHAnsi" w:cstheme="minorHAnsi"/>
          <w:sz w:val="18"/>
          <w:szCs w:val="18"/>
          <w:lang w:val="en-US" w:eastAsia="en-US"/>
        </w:rPr>
      </w:pPr>
      <w:r w:rsidRPr="00697905">
        <w:rPr>
          <w:rFonts w:asciiTheme="minorHAnsi" w:eastAsiaTheme="minorHAnsi" w:hAnsiTheme="minorHAnsi" w:cstheme="minorHAnsi"/>
          <w:sz w:val="18"/>
          <w:szCs w:val="18"/>
          <w:lang w:val="en-US" w:eastAsia="en-US"/>
        </w:rPr>
        <w:t xml:space="preserve">Detecting transparent objects extremely reliably regardless of shape or material thickness? No problem for the new </w:t>
      </w:r>
      <w:r w:rsidRPr="00441113">
        <w:rPr>
          <w:rFonts w:asciiTheme="minorHAnsi" w:eastAsiaTheme="minorHAnsi" w:hAnsiTheme="minorHAnsi" w:cstheme="minorHAnsi"/>
          <w:bCs/>
          <w:sz w:val="18"/>
          <w:szCs w:val="18"/>
          <w:lang w:val="en-US" w:eastAsia="en-US"/>
        </w:rPr>
        <w:t>OR270478</w:t>
      </w:r>
      <w:r w:rsidRPr="00697905">
        <w:rPr>
          <w:rFonts w:asciiTheme="minorHAnsi" w:eastAsiaTheme="minorHAnsi" w:hAnsiTheme="minorHAnsi" w:cstheme="minorHAnsi"/>
          <w:b/>
          <w:bCs/>
          <w:sz w:val="18"/>
          <w:szCs w:val="18"/>
          <w:lang w:val="en-US" w:eastAsia="en-US"/>
        </w:rPr>
        <w:t xml:space="preserve"> </w:t>
      </w:r>
      <w:r w:rsidRPr="00697905">
        <w:rPr>
          <w:rFonts w:asciiTheme="minorHAnsi" w:eastAsiaTheme="minorHAnsi" w:hAnsiTheme="minorHAnsi" w:cstheme="minorHAnsi"/>
          <w:sz w:val="18"/>
          <w:szCs w:val="18"/>
          <w:lang w:val="en-US" w:eastAsia="en-US"/>
        </w:rPr>
        <w:t xml:space="preserve">optical sensor system (retro-reflective sensor) and the ultrasonically welded reflector </w:t>
      </w:r>
      <w:r w:rsidRPr="00441113">
        <w:rPr>
          <w:rFonts w:asciiTheme="minorHAnsi" w:eastAsiaTheme="minorHAnsi" w:hAnsiTheme="minorHAnsi" w:cstheme="minorHAnsi"/>
          <w:sz w:val="18"/>
          <w:szCs w:val="18"/>
          <w:lang w:val="en-US" w:eastAsia="en-US"/>
        </w:rPr>
        <w:t>AO000548</w:t>
      </w:r>
      <w:r>
        <w:rPr>
          <w:rFonts w:asciiTheme="minorHAnsi" w:eastAsiaTheme="minorHAnsi" w:hAnsiTheme="minorHAnsi" w:cstheme="minorHAnsi"/>
          <w:sz w:val="18"/>
          <w:szCs w:val="18"/>
          <w:lang w:val="en-US" w:eastAsia="en-US"/>
        </w:rPr>
        <w:t xml:space="preserve"> from ipf electronic.</w:t>
      </w:r>
    </w:p>
    <w:p w:rsidR="00697905" w:rsidRPr="00697905" w:rsidRDefault="00697905" w:rsidP="000461B0">
      <w:pPr>
        <w:ind w:left="284" w:right="-569"/>
        <w:rPr>
          <w:rFonts w:asciiTheme="minorHAnsi" w:eastAsiaTheme="minorHAnsi" w:hAnsiTheme="minorHAnsi" w:cstheme="minorHAnsi"/>
          <w:sz w:val="18"/>
          <w:szCs w:val="18"/>
          <w:lang w:val="en-US" w:eastAsia="en-US"/>
        </w:rPr>
      </w:pPr>
    </w:p>
    <w:p w:rsidR="000461B0" w:rsidRDefault="00697905" w:rsidP="000461B0">
      <w:pPr>
        <w:ind w:left="284" w:right="-569"/>
        <w:rPr>
          <w:rFonts w:asciiTheme="minorHAnsi" w:eastAsiaTheme="minorHAnsi" w:hAnsiTheme="minorHAnsi" w:cstheme="minorHAnsi"/>
          <w:sz w:val="18"/>
          <w:szCs w:val="18"/>
          <w:lang w:val="en-US" w:eastAsia="en-US"/>
        </w:rPr>
      </w:pPr>
      <w:r w:rsidRPr="00697905">
        <w:rPr>
          <w:rFonts w:asciiTheme="minorHAnsi" w:eastAsiaTheme="minorHAnsi" w:hAnsiTheme="minorHAnsi" w:cstheme="minorHAnsi"/>
          <w:sz w:val="18"/>
          <w:szCs w:val="18"/>
          <w:lang w:val="en-US" w:eastAsia="en-US"/>
        </w:rPr>
        <w:t xml:space="preserve">The main reason: the system, which consists of an optical sensor and a reflector, works with extremely short-wave polarized UV light. In comparison: the visible red light or infrared light of conventional optical sensors has a wavelength of around 700nm or 880nm, while the wavelength of the </w:t>
      </w:r>
      <w:r w:rsidRPr="00441113">
        <w:rPr>
          <w:rFonts w:asciiTheme="minorHAnsi" w:eastAsiaTheme="minorHAnsi" w:hAnsiTheme="minorHAnsi" w:cstheme="minorHAnsi"/>
          <w:bCs/>
          <w:sz w:val="18"/>
          <w:szCs w:val="18"/>
          <w:lang w:val="en-US" w:eastAsia="en-US"/>
        </w:rPr>
        <w:t>OR270478</w:t>
      </w:r>
      <w:r w:rsidRPr="00697905">
        <w:rPr>
          <w:rFonts w:asciiTheme="minorHAnsi" w:eastAsiaTheme="minorHAnsi" w:hAnsiTheme="minorHAnsi" w:cstheme="minorHAnsi"/>
          <w:sz w:val="18"/>
          <w:szCs w:val="18"/>
          <w:lang w:val="en-US" w:eastAsia="en-US"/>
        </w:rPr>
        <w:t xml:space="preserve"> is only 275nm. Due to its physical characteristics, the sensor's short-wave UV light is unable to penetrate transparent materials, which would otherwise be very difficult to detect. This means that objects like </w:t>
      </w:r>
    </w:p>
    <w:p w:rsidR="00697905" w:rsidRDefault="00697905" w:rsidP="000461B0">
      <w:pPr>
        <w:ind w:left="284" w:right="-569"/>
        <w:rPr>
          <w:rFonts w:asciiTheme="minorHAnsi" w:eastAsiaTheme="minorHAnsi" w:hAnsiTheme="minorHAnsi" w:cstheme="minorHAnsi"/>
          <w:sz w:val="18"/>
          <w:szCs w:val="18"/>
          <w:lang w:val="en-US" w:eastAsia="en-US"/>
        </w:rPr>
      </w:pPr>
      <w:r w:rsidRPr="00697905">
        <w:rPr>
          <w:rFonts w:asciiTheme="minorHAnsi" w:eastAsiaTheme="minorHAnsi" w:hAnsiTheme="minorHAnsi" w:cstheme="minorHAnsi"/>
          <w:sz w:val="18"/>
          <w:szCs w:val="18"/>
          <w:lang w:val="en-US" w:eastAsia="en-US"/>
        </w:rPr>
        <w:t>these are no longer seen as transparent by the innovation, instead they are detected as non-transparent objects.</w:t>
      </w:r>
    </w:p>
    <w:p w:rsidR="00697905" w:rsidRPr="00697905" w:rsidRDefault="00697905" w:rsidP="000461B0">
      <w:pPr>
        <w:ind w:left="284" w:right="-569"/>
        <w:rPr>
          <w:rFonts w:asciiTheme="minorHAnsi" w:eastAsiaTheme="minorHAnsi" w:hAnsiTheme="minorHAnsi" w:cstheme="minorHAnsi"/>
          <w:sz w:val="18"/>
          <w:szCs w:val="18"/>
          <w:lang w:val="en-US" w:eastAsia="en-US"/>
        </w:rPr>
      </w:pPr>
    </w:p>
    <w:p w:rsidR="00697905" w:rsidRPr="00697905" w:rsidRDefault="00697905" w:rsidP="000461B0">
      <w:pPr>
        <w:ind w:left="284" w:right="-569"/>
        <w:rPr>
          <w:rFonts w:asciiTheme="minorHAnsi" w:eastAsiaTheme="minorHAnsi" w:hAnsiTheme="minorHAnsi" w:cstheme="minorHAnsi"/>
          <w:sz w:val="18"/>
          <w:szCs w:val="18"/>
          <w:lang w:val="en-US" w:eastAsia="en-US"/>
        </w:rPr>
      </w:pPr>
      <w:r w:rsidRPr="00697905">
        <w:rPr>
          <w:rFonts w:asciiTheme="minorHAnsi" w:eastAsiaTheme="minorHAnsi" w:hAnsiTheme="minorHAnsi" w:cstheme="minorHAnsi"/>
          <w:sz w:val="18"/>
          <w:szCs w:val="18"/>
          <w:lang w:val="en-US" w:eastAsia="en-US"/>
        </w:rPr>
        <w:t xml:space="preserve">The high transmittance of transparent objects for visible radiation and the inherent challenge this poses for traditional optical sensors (e.g., low switching threshold and thus highly susceptible to soiling) do not affect the </w:t>
      </w:r>
      <w:r w:rsidRPr="00441113">
        <w:rPr>
          <w:rFonts w:asciiTheme="minorHAnsi" w:eastAsiaTheme="minorHAnsi" w:hAnsiTheme="minorHAnsi" w:cstheme="minorHAnsi"/>
          <w:bCs/>
          <w:sz w:val="18"/>
          <w:szCs w:val="18"/>
          <w:lang w:val="en-US" w:eastAsia="en-US"/>
        </w:rPr>
        <w:t>OR270478.</w:t>
      </w:r>
      <w:r w:rsidRPr="00697905">
        <w:rPr>
          <w:rFonts w:asciiTheme="minorHAnsi" w:eastAsiaTheme="minorHAnsi" w:hAnsiTheme="minorHAnsi" w:cstheme="minorHAnsi"/>
          <w:sz w:val="18"/>
          <w:szCs w:val="18"/>
          <w:lang w:val="en-US" w:eastAsia="en-US"/>
        </w:rPr>
        <w:t xml:space="preserve"> Unlike the former, the new solution from ipf electronic does not require a high level of sensitivity in order to determine a specific switching threshold, which means that dirt, water droplets, or wear do not keep the device from working flawlessly, either. Multiple switching for detecting the same object is not required either.</w:t>
      </w:r>
    </w:p>
    <w:p w:rsidR="000461B0" w:rsidRPr="005B3EB7" w:rsidRDefault="000461B0" w:rsidP="000461B0">
      <w:pPr>
        <w:ind w:left="284"/>
        <w:rPr>
          <w:rFonts w:asciiTheme="minorHAnsi" w:hAnsiTheme="minorHAnsi" w:cstheme="minorHAnsi"/>
          <w:sz w:val="18"/>
          <w:szCs w:val="18"/>
          <w:lang w:val="en-US"/>
        </w:rPr>
      </w:pPr>
    </w:p>
    <w:p w:rsidR="000461B0" w:rsidRDefault="000461B0" w:rsidP="000461B0">
      <w:pPr>
        <w:ind w:left="284"/>
        <w:rPr>
          <w:rFonts w:asciiTheme="minorHAnsi" w:eastAsiaTheme="minorHAnsi" w:hAnsiTheme="minorHAnsi" w:cstheme="minorHAnsi"/>
          <w:sz w:val="18"/>
          <w:szCs w:val="18"/>
          <w:lang w:val="en-US" w:eastAsia="en-US"/>
        </w:rPr>
      </w:pPr>
      <w:r w:rsidRPr="00697905">
        <w:rPr>
          <w:rFonts w:asciiTheme="minorHAnsi" w:eastAsiaTheme="minorHAnsi" w:hAnsiTheme="minorHAnsi" w:cstheme="minorHAnsi"/>
          <w:sz w:val="18"/>
          <w:szCs w:val="18"/>
          <w:lang w:val="en-US" w:eastAsia="en-US"/>
        </w:rPr>
        <w:t xml:space="preserve">The </w:t>
      </w:r>
      <w:r w:rsidRPr="00441113">
        <w:rPr>
          <w:rFonts w:asciiTheme="minorHAnsi" w:eastAsiaTheme="minorHAnsi" w:hAnsiTheme="minorHAnsi" w:cstheme="minorHAnsi"/>
          <w:bCs/>
          <w:sz w:val="18"/>
          <w:szCs w:val="18"/>
          <w:lang w:val="en-US" w:eastAsia="en-US"/>
        </w:rPr>
        <w:t>OR270478</w:t>
      </w:r>
      <w:r w:rsidRPr="00697905">
        <w:rPr>
          <w:rFonts w:asciiTheme="minorHAnsi" w:eastAsiaTheme="minorHAnsi" w:hAnsiTheme="minorHAnsi" w:cstheme="minorHAnsi"/>
          <w:sz w:val="18"/>
          <w:szCs w:val="18"/>
          <w:lang w:val="en-US" w:eastAsia="en-US"/>
        </w:rPr>
        <w:t xml:space="preserve"> with degree of protection IP67 achieves a </w:t>
      </w:r>
    </w:p>
    <w:p w:rsidR="000461B0" w:rsidRDefault="000461B0" w:rsidP="000461B0">
      <w:pPr>
        <w:ind w:left="284"/>
        <w:rPr>
          <w:rFonts w:asciiTheme="minorHAnsi" w:eastAsiaTheme="minorHAnsi" w:hAnsiTheme="minorHAnsi" w:cstheme="minorHAnsi"/>
          <w:sz w:val="18"/>
          <w:szCs w:val="18"/>
          <w:lang w:val="en-US" w:eastAsia="en-US"/>
        </w:rPr>
      </w:pPr>
      <w:r w:rsidRPr="00697905">
        <w:rPr>
          <w:rFonts w:asciiTheme="minorHAnsi" w:eastAsiaTheme="minorHAnsi" w:hAnsiTheme="minorHAnsi" w:cstheme="minorHAnsi"/>
          <w:sz w:val="18"/>
          <w:szCs w:val="18"/>
          <w:lang w:val="en-US" w:eastAsia="en-US"/>
        </w:rPr>
        <w:t>distance range of 40mm to 1,200mm to the reflector and features a high switching frequency of ≤ 1kHz.</w:t>
      </w:r>
    </w:p>
    <w:p w:rsidR="000461B0" w:rsidRPr="000461B0" w:rsidRDefault="000461B0" w:rsidP="000461B0">
      <w:pPr>
        <w:rPr>
          <w:rFonts w:asciiTheme="minorHAnsi" w:hAnsiTheme="minorHAnsi" w:cstheme="minorHAnsi"/>
          <w:sz w:val="18"/>
          <w:szCs w:val="18"/>
          <w:lang w:val="en-US"/>
        </w:rPr>
      </w:pPr>
    </w:p>
    <w:p w:rsidR="000461B0" w:rsidRPr="000461B0" w:rsidRDefault="000461B0" w:rsidP="000461B0">
      <w:pPr>
        <w:rPr>
          <w:rFonts w:asciiTheme="minorHAnsi" w:hAnsiTheme="minorHAnsi" w:cstheme="minorHAnsi"/>
          <w:sz w:val="18"/>
          <w:szCs w:val="18"/>
          <w:lang w:val="en-US"/>
        </w:rPr>
      </w:pPr>
    </w:p>
    <w:p w:rsidR="000461B0" w:rsidRPr="000461B0" w:rsidRDefault="000461B0" w:rsidP="000461B0">
      <w:pPr>
        <w:ind w:left="284"/>
        <w:rPr>
          <w:rFonts w:asciiTheme="minorHAnsi" w:hAnsiTheme="minorHAnsi" w:cstheme="minorHAnsi"/>
          <w:sz w:val="18"/>
          <w:szCs w:val="18"/>
          <w:lang w:val="en-US"/>
        </w:rPr>
      </w:pPr>
    </w:p>
    <w:p w:rsidR="000461B0" w:rsidRPr="002360AF" w:rsidRDefault="009853FF" w:rsidP="000461B0">
      <w:pPr>
        <w:ind w:left="426"/>
        <w:rPr>
          <w:rFonts w:asciiTheme="minorHAnsi" w:eastAsiaTheme="minorHAnsi" w:hAnsiTheme="minorHAnsi" w:cstheme="minorHAnsi"/>
          <w:sz w:val="18"/>
          <w:szCs w:val="18"/>
          <w:lang w:val="en-US" w:eastAsia="en-US"/>
        </w:rPr>
      </w:pPr>
      <w:r w:rsidRPr="009853FF">
        <w:rPr>
          <w:rFonts w:asciiTheme="minorHAnsi" w:hAnsiTheme="minorHAnsi" w:cstheme="minorHAnsi"/>
          <w:sz w:val="18"/>
          <w:szCs w:val="18"/>
          <w:lang w:val="en-US"/>
        </w:rPr>
        <w:t>With the dimensions</w:t>
      </w:r>
      <w:r w:rsidR="000461B0" w:rsidRPr="009853FF">
        <w:rPr>
          <w:rFonts w:asciiTheme="minorHAnsi" w:hAnsiTheme="minorHAnsi" w:cstheme="minorHAnsi"/>
          <w:sz w:val="18"/>
          <w:szCs w:val="18"/>
          <w:lang w:val="en-US"/>
        </w:rPr>
        <w:t xml:space="preserve"> 37mm x 10mm x 20mm</w:t>
      </w:r>
      <w:r w:rsidRPr="009853FF">
        <w:rPr>
          <w:rFonts w:asciiTheme="minorHAnsi" w:hAnsiTheme="minorHAnsi" w:cstheme="minorHAnsi"/>
          <w:sz w:val="18"/>
          <w:szCs w:val="18"/>
          <w:lang w:val="en-US"/>
        </w:rPr>
        <w:t>, the</w:t>
      </w:r>
      <w:r w:rsidR="000461B0" w:rsidRPr="009853FF">
        <w:rPr>
          <w:rFonts w:asciiTheme="minorHAnsi" w:hAnsiTheme="minorHAnsi" w:cstheme="minorHAnsi"/>
          <w:sz w:val="18"/>
          <w:szCs w:val="18"/>
          <w:lang w:val="en-US"/>
        </w:rPr>
        <w:t xml:space="preserve"> OR270478 </w:t>
      </w:r>
      <w:r w:rsidRPr="009853FF">
        <w:rPr>
          <w:rFonts w:asciiTheme="minorHAnsi" w:hAnsiTheme="minorHAnsi" w:cstheme="minorHAnsi"/>
          <w:sz w:val="18"/>
          <w:szCs w:val="18"/>
          <w:lang w:val="en-US"/>
        </w:rPr>
        <w:t>i</w:t>
      </w:r>
      <w:r w:rsidR="002360AF">
        <w:rPr>
          <w:rFonts w:asciiTheme="minorHAnsi" w:hAnsiTheme="minorHAnsi" w:cstheme="minorHAnsi"/>
          <w:sz w:val="18"/>
          <w:szCs w:val="18"/>
          <w:lang w:val="en-US"/>
        </w:rPr>
        <w:t>s very compact</w:t>
      </w:r>
      <w:r w:rsidR="000461B0" w:rsidRPr="009853FF">
        <w:rPr>
          <w:rFonts w:asciiTheme="minorHAnsi" w:hAnsiTheme="minorHAnsi" w:cstheme="minorHAnsi"/>
          <w:sz w:val="18"/>
          <w:szCs w:val="18"/>
          <w:lang w:val="en-US"/>
        </w:rPr>
        <w:t xml:space="preserve"> </w:t>
      </w:r>
      <w:r w:rsidRPr="009853FF">
        <w:rPr>
          <w:rFonts w:asciiTheme="minorHAnsi" w:hAnsiTheme="minorHAnsi" w:cstheme="minorHAnsi"/>
          <w:sz w:val="18"/>
          <w:szCs w:val="18"/>
          <w:lang w:val="en-US"/>
        </w:rPr>
        <w:t>and therefore allows an easy i</w:t>
      </w:r>
      <w:r w:rsidR="000461B0" w:rsidRPr="009853FF">
        <w:rPr>
          <w:rFonts w:asciiTheme="minorHAnsi" w:hAnsiTheme="minorHAnsi" w:cstheme="minorHAnsi"/>
          <w:sz w:val="18"/>
          <w:szCs w:val="18"/>
          <w:lang w:val="en-US"/>
        </w:rPr>
        <w:t xml:space="preserve">ntegration in </w:t>
      </w:r>
      <w:r>
        <w:rPr>
          <w:rFonts w:asciiTheme="minorHAnsi" w:hAnsiTheme="minorHAnsi" w:cstheme="minorHAnsi"/>
          <w:sz w:val="18"/>
          <w:szCs w:val="18"/>
          <w:lang w:val="en-US"/>
        </w:rPr>
        <w:t>applications</w:t>
      </w:r>
      <w:r w:rsidR="000461B0" w:rsidRPr="009853FF">
        <w:rPr>
          <w:rFonts w:asciiTheme="minorHAnsi" w:hAnsiTheme="minorHAnsi" w:cstheme="minorHAnsi"/>
          <w:sz w:val="18"/>
          <w:szCs w:val="18"/>
          <w:lang w:val="en-US"/>
        </w:rPr>
        <w:t xml:space="preserve"> </w:t>
      </w:r>
      <w:r>
        <w:rPr>
          <w:rFonts w:asciiTheme="minorHAnsi" w:hAnsiTheme="minorHAnsi" w:cstheme="minorHAnsi"/>
          <w:sz w:val="18"/>
          <w:szCs w:val="18"/>
          <w:lang w:val="en-US"/>
        </w:rPr>
        <w:t>even with very confined spaces</w:t>
      </w:r>
      <w:r w:rsidR="000461B0" w:rsidRPr="009853FF">
        <w:rPr>
          <w:rFonts w:asciiTheme="minorHAnsi" w:hAnsiTheme="minorHAnsi" w:cstheme="minorHAnsi"/>
          <w:sz w:val="18"/>
          <w:szCs w:val="18"/>
          <w:lang w:val="en-US"/>
        </w:rPr>
        <w:t xml:space="preserve">. </w:t>
      </w:r>
      <w:r w:rsidR="000461B0" w:rsidRPr="002360AF">
        <w:rPr>
          <w:rFonts w:asciiTheme="minorHAnsi" w:hAnsiTheme="minorHAnsi" w:cstheme="minorHAnsi"/>
          <w:sz w:val="18"/>
          <w:szCs w:val="18"/>
          <w:lang w:val="en-US"/>
        </w:rPr>
        <w:t>(</w:t>
      </w:r>
      <w:r w:rsidRPr="002360AF">
        <w:rPr>
          <w:rFonts w:asciiTheme="minorHAnsi" w:hAnsiTheme="minorHAnsi" w:cstheme="minorHAnsi"/>
          <w:sz w:val="18"/>
          <w:szCs w:val="18"/>
          <w:lang w:val="en-US"/>
        </w:rPr>
        <w:t>ipf_bpm_UV_</w:t>
      </w:r>
      <w:r w:rsidR="002360AF">
        <w:rPr>
          <w:rFonts w:asciiTheme="minorHAnsi" w:hAnsiTheme="minorHAnsi" w:cstheme="minorHAnsi"/>
          <w:sz w:val="18"/>
          <w:szCs w:val="18"/>
          <w:lang w:val="en-US"/>
        </w:rPr>
        <w:t>retro-reflective_sensor</w:t>
      </w:r>
      <w:r w:rsidRPr="002360AF">
        <w:rPr>
          <w:rFonts w:asciiTheme="minorHAnsi" w:hAnsiTheme="minorHAnsi" w:cstheme="minorHAnsi"/>
          <w:sz w:val="18"/>
          <w:szCs w:val="18"/>
          <w:lang w:val="en-US"/>
        </w:rPr>
        <w:t>_01</w:t>
      </w:r>
      <w:r w:rsidR="000461B0" w:rsidRPr="002360AF">
        <w:rPr>
          <w:rFonts w:asciiTheme="minorHAnsi" w:hAnsiTheme="minorHAnsi" w:cstheme="minorHAnsi"/>
          <w:sz w:val="18"/>
          <w:szCs w:val="18"/>
          <w:lang w:val="en-US"/>
        </w:rPr>
        <w:t>.jpg)</w:t>
      </w:r>
    </w:p>
    <w:p w:rsidR="000461B0" w:rsidRPr="002360AF" w:rsidRDefault="000461B0" w:rsidP="000461B0">
      <w:pPr>
        <w:ind w:left="284"/>
        <w:rPr>
          <w:rFonts w:asciiTheme="minorHAnsi" w:eastAsiaTheme="minorHAnsi" w:hAnsiTheme="minorHAnsi" w:cstheme="minorHAnsi"/>
          <w:sz w:val="18"/>
          <w:szCs w:val="18"/>
          <w:lang w:val="en-US" w:eastAsia="en-US"/>
        </w:rPr>
      </w:pPr>
    </w:p>
    <w:p w:rsidR="000461B0" w:rsidRPr="002360AF" w:rsidRDefault="000461B0" w:rsidP="000461B0">
      <w:pPr>
        <w:ind w:left="284"/>
        <w:rPr>
          <w:rFonts w:asciiTheme="minorHAnsi" w:eastAsiaTheme="minorHAnsi" w:hAnsiTheme="minorHAnsi" w:cstheme="minorHAnsi"/>
          <w:sz w:val="18"/>
          <w:szCs w:val="18"/>
          <w:lang w:val="en-US" w:eastAsia="en-US"/>
        </w:rPr>
      </w:pPr>
    </w:p>
    <w:p w:rsidR="009C47BF" w:rsidRPr="00697905" w:rsidRDefault="00697905" w:rsidP="000461B0">
      <w:pPr>
        <w:ind w:left="142"/>
        <w:rPr>
          <w:rFonts w:asciiTheme="minorHAnsi" w:eastAsiaTheme="minorHAnsi" w:hAnsiTheme="minorHAnsi" w:cstheme="minorHAnsi"/>
          <w:sz w:val="18"/>
          <w:szCs w:val="18"/>
          <w:lang w:val="en-US" w:eastAsia="en-US"/>
        </w:rPr>
      </w:pPr>
      <w:r w:rsidRPr="00697905">
        <w:rPr>
          <w:rFonts w:asciiTheme="minorHAnsi" w:eastAsiaTheme="minorHAnsi" w:hAnsiTheme="minorHAnsi" w:cstheme="minorHAnsi"/>
          <w:sz w:val="18"/>
          <w:szCs w:val="18"/>
          <w:lang w:val="en-US" w:eastAsia="en-US"/>
        </w:rPr>
        <w:t xml:space="preserve">Equipped with an IO-Link interface, the new solution also facilitates easy integration with industrial Ethernet. The </w:t>
      </w:r>
      <w:r w:rsidRPr="00441113">
        <w:rPr>
          <w:rFonts w:asciiTheme="minorHAnsi" w:eastAsiaTheme="minorHAnsi" w:hAnsiTheme="minorHAnsi" w:cstheme="minorHAnsi"/>
          <w:bCs/>
          <w:sz w:val="18"/>
          <w:szCs w:val="18"/>
          <w:lang w:val="en-US" w:eastAsia="en-US"/>
        </w:rPr>
        <w:t>OR270478</w:t>
      </w:r>
      <w:r w:rsidRPr="00697905">
        <w:rPr>
          <w:rFonts w:asciiTheme="minorHAnsi" w:eastAsiaTheme="minorHAnsi" w:hAnsiTheme="minorHAnsi" w:cstheme="minorHAnsi"/>
          <w:sz w:val="18"/>
          <w:szCs w:val="18"/>
          <w:lang w:val="en-US" w:eastAsia="en-US"/>
        </w:rPr>
        <w:t xml:space="preserve"> has many possible uses, amongst which are position detection of glass or PET bottles in the beverage industry, position control of glass panes, detection of transparent plastic containers on conveyor belts, detection of transparent packaging or </w:t>
      </w:r>
      <w:r>
        <w:rPr>
          <w:rFonts w:asciiTheme="minorHAnsi" w:eastAsiaTheme="minorHAnsi" w:hAnsiTheme="minorHAnsi" w:cstheme="minorHAnsi"/>
          <w:sz w:val="18"/>
          <w:szCs w:val="18"/>
          <w:lang w:val="en-US" w:eastAsia="en-US"/>
        </w:rPr>
        <w:t xml:space="preserve">security films, and many more. </w: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370CEB" w:rsidRPr="000461B0" w:rsidTr="009C47BF">
        <w:tc>
          <w:tcPr>
            <w:tcW w:w="4685" w:type="dxa"/>
          </w:tcPr>
          <w:p w:rsidR="00370CEB" w:rsidRPr="00A22841" w:rsidRDefault="00370CEB" w:rsidP="009C47BF">
            <w:pPr>
              <w:ind w:right="284"/>
              <w:jc w:val="both"/>
              <w:rPr>
                <w:rFonts w:asciiTheme="minorHAnsi" w:hAnsiTheme="minorHAnsi" w:cstheme="minorHAnsi"/>
                <w:sz w:val="18"/>
                <w:szCs w:val="18"/>
                <w:lang w:val="en-US"/>
              </w:rPr>
            </w:pPr>
          </w:p>
        </w:tc>
      </w:tr>
    </w:tbl>
    <w:p w:rsidR="009A4CBB" w:rsidRPr="008E3744" w:rsidRDefault="009A4CBB" w:rsidP="009C47BF">
      <w:pPr>
        <w:ind w:right="292"/>
        <w:rPr>
          <w:rFonts w:asciiTheme="minorHAnsi" w:hAnsiTheme="minorHAnsi" w:cstheme="minorHAnsi"/>
          <w:sz w:val="18"/>
          <w:szCs w:val="18"/>
          <w:lang w:val="en-US"/>
        </w:rPr>
      </w:pPr>
    </w:p>
    <w:p w:rsidR="009A4CBB" w:rsidRPr="008E3744" w:rsidRDefault="009A4CBB" w:rsidP="009A4CBB">
      <w:pPr>
        <w:ind w:left="284" w:right="292"/>
        <w:rPr>
          <w:rFonts w:asciiTheme="minorHAnsi" w:hAnsiTheme="minorHAnsi" w:cstheme="minorHAnsi"/>
          <w:sz w:val="18"/>
          <w:szCs w:val="18"/>
          <w:lang w:val="en-US"/>
        </w:rPr>
      </w:pPr>
    </w:p>
    <w:p w:rsidR="00B17EDA" w:rsidRPr="008E3744" w:rsidRDefault="00B17EDA" w:rsidP="00E21182">
      <w:pPr>
        <w:ind w:left="284" w:right="284"/>
        <w:rPr>
          <w:rFonts w:asciiTheme="minorHAnsi" w:hAnsiTheme="minorHAnsi" w:cstheme="minorHAnsi"/>
          <w:sz w:val="18"/>
          <w:szCs w:val="18"/>
          <w:lang w:val="en-US"/>
        </w:rPr>
        <w:sectPr w:rsidR="00B17EDA" w:rsidRPr="008E3744" w:rsidSect="009C47BF">
          <w:type w:val="continuous"/>
          <w:pgSz w:w="11907" w:h="16840" w:code="9"/>
          <w:pgMar w:top="1134" w:right="851" w:bottom="1134" w:left="851" w:header="0" w:footer="567" w:gutter="0"/>
          <w:cols w:num="2" w:space="1133"/>
        </w:sectPr>
      </w:pPr>
    </w:p>
    <w:p w:rsidR="00242329" w:rsidRPr="008E3744" w:rsidRDefault="00242329" w:rsidP="00E21182">
      <w:pPr>
        <w:ind w:left="284" w:right="-1"/>
        <w:rPr>
          <w:rFonts w:asciiTheme="minorHAnsi" w:hAnsiTheme="minorHAnsi" w:cstheme="minorHAnsi"/>
          <w:sz w:val="16"/>
          <w:szCs w:val="16"/>
          <w:lang w:val="en-US"/>
        </w:rPr>
      </w:pPr>
    </w:p>
    <w:tbl>
      <w:tblPr>
        <w:tblStyle w:val="Tabellenraster"/>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2840"/>
        <w:gridCol w:w="4961"/>
        <w:gridCol w:w="142"/>
      </w:tblGrid>
      <w:tr w:rsidR="001D7FE1" w:rsidRPr="000461B0" w:rsidTr="008F0260">
        <w:trPr>
          <w:cantSplit/>
        </w:trPr>
        <w:tc>
          <w:tcPr>
            <w:tcW w:w="10207" w:type="dxa"/>
            <w:gridSpan w:val="4"/>
          </w:tcPr>
          <w:p w:rsidR="001D7FE1" w:rsidRPr="008E3744" w:rsidRDefault="009B1A0D" w:rsidP="003C728F">
            <w:pPr>
              <w:keepNext/>
              <w:keepLines/>
              <w:tabs>
                <w:tab w:val="left" w:pos="1560"/>
                <w:tab w:val="left" w:pos="4678"/>
              </w:tabs>
              <w:ind w:left="142" w:right="-1"/>
              <w:rPr>
                <w:rFonts w:asciiTheme="minorHAnsi" w:hAnsiTheme="minorHAnsi" w:cstheme="minorHAnsi"/>
                <w:b/>
                <w:i/>
                <w:color w:val="FF0000"/>
                <w:lang w:val="en-US"/>
              </w:rPr>
            </w:pPr>
            <w:r>
              <w:rPr>
                <w:rFonts w:asciiTheme="minorHAnsi" w:hAnsiTheme="minorHAnsi" w:cstheme="minorHAnsi"/>
                <w:noProof/>
                <w:color w:val="FF0000"/>
                <w:sz w:val="16"/>
                <w:szCs w:val="16"/>
              </w:rPr>
              <w:lastRenderedPageBreak/>
              <mc:AlternateContent>
                <mc:Choice Requires="wps">
                  <w:drawing>
                    <wp:anchor distT="0" distB="0" distL="114300" distR="114300" simplePos="0" relativeHeight="251667456" behindDoc="0" locked="0" layoutInCell="1" allowOverlap="1" wp14:anchorId="2E316B19" wp14:editId="4E5BE433">
                      <wp:simplePos x="0" y="0"/>
                      <wp:positionH relativeFrom="column">
                        <wp:posOffset>-24718</wp:posOffset>
                      </wp:positionH>
                      <wp:positionV relativeFrom="paragraph">
                        <wp:posOffset>9186</wp:posOffset>
                      </wp:positionV>
                      <wp:extent cx="6086650" cy="0"/>
                      <wp:effectExtent l="0" t="0" r="28575" b="19050"/>
                      <wp:wrapNone/>
                      <wp:docPr id="5" name="Gerader Verbinder 5"/>
                      <wp:cNvGraphicFramePr/>
                      <a:graphic xmlns:a="http://schemas.openxmlformats.org/drawingml/2006/main">
                        <a:graphicData uri="http://schemas.microsoft.com/office/word/2010/wordprocessingShape">
                          <wps:wsp>
                            <wps:cNvCnPr/>
                            <wps:spPr>
                              <a:xfrm>
                                <a:off x="0" y="0"/>
                                <a:ext cx="608665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25CA92" id="Gerader Verbinde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7pt" to="477.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" strokecolor="red" strokeweight=".5pt">
                      <v:stroke joinstyle="miter"/>
                    </v:line>
                  </w:pict>
                </mc:Fallback>
              </mc:AlternateContent>
            </w:r>
          </w:p>
        </w:tc>
      </w:tr>
      <w:tr w:rsidR="003C728F" w:rsidTr="00DB373D">
        <w:trPr>
          <w:gridAfter w:val="1"/>
          <w:wAfter w:w="142" w:type="dxa"/>
          <w:cantSplit/>
        </w:trPr>
        <w:tc>
          <w:tcPr>
            <w:tcW w:w="2264" w:type="dxa"/>
          </w:tcPr>
          <w:p w:rsidR="001D7FE1" w:rsidRDefault="001D7FE1" w:rsidP="003C728F">
            <w:pPr>
              <w:keepNext/>
              <w:keepLines/>
              <w:tabs>
                <w:tab w:val="left" w:pos="284"/>
              </w:tabs>
              <w:ind w:left="142" w:right="-1"/>
              <w:rPr>
                <w:rFonts w:asciiTheme="minorHAnsi" w:hAnsiTheme="minorHAnsi" w:cstheme="minorHAnsi"/>
                <w:sz w:val="16"/>
                <w:szCs w:val="16"/>
              </w:rPr>
            </w:pPr>
            <w:r>
              <w:rPr>
                <w:rFonts w:asciiTheme="minorHAnsi" w:hAnsiTheme="minorHAnsi" w:cstheme="minorHAnsi"/>
                <w:b/>
                <w:bCs/>
                <w:i/>
                <w:iCs/>
                <w:color w:val="FF0000"/>
                <w:lang w:val="en-US"/>
              </w:rPr>
              <w:t>CONTACT</w:t>
            </w:r>
          </w:p>
        </w:tc>
        <w:tc>
          <w:tcPr>
            <w:tcW w:w="2840" w:type="dxa"/>
          </w:tcPr>
          <w:p w:rsidR="001D7FE1" w:rsidRDefault="001D7FE1" w:rsidP="003C728F">
            <w:pPr>
              <w:keepNext/>
              <w:keepLines/>
              <w:tabs>
                <w:tab w:val="left" w:pos="284"/>
              </w:tabs>
              <w:ind w:left="142" w:right="-1"/>
              <w:rPr>
                <w:rFonts w:asciiTheme="minorHAnsi" w:hAnsiTheme="minorHAnsi" w:cstheme="minorHAnsi"/>
                <w:sz w:val="16"/>
                <w:szCs w:val="16"/>
              </w:rPr>
            </w:pPr>
            <w:r>
              <w:rPr>
                <w:rFonts w:asciiTheme="minorHAnsi" w:hAnsiTheme="minorHAnsi" w:cstheme="minorHAnsi"/>
                <w:b/>
                <w:bCs/>
                <w:i/>
                <w:iCs/>
                <w:color w:val="FF0000"/>
                <w:lang w:val="en-US"/>
              </w:rPr>
              <w:t>PRESS CONTACT</w:t>
            </w:r>
          </w:p>
        </w:tc>
        <w:tc>
          <w:tcPr>
            <w:tcW w:w="4961" w:type="dxa"/>
          </w:tcPr>
          <w:p w:rsidR="001D7FE1" w:rsidRPr="001D7FE1" w:rsidRDefault="001D7FE1" w:rsidP="00DB373D">
            <w:pPr>
              <w:keepNext/>
              <w:keepLines/>
              <w:tabs>
                <w:tab w:val="left" w:pos="1560"/>
                <w:tab w:val="left" w:pos="4678"/>
              </w:tabs>
              <w:ind w:left="-99" w:right="317"/>
              <w:rPr>
                <w:rFonts w:asciiTheme="minorHAnsi" w:hAnsiTheme="minorHAnsi" w:cstheme="minorHAnsi"/>
                <w:b/>
                <w:i/>
                <w:color w:val="FF0000"/>
              </w:rPr>
            </w:pPr>
            <w:r>
              <w:rPr>
                <w:rFonts w:asciiTheme="minorHAnsi" w:hAnsiTheme="minorHAnsi" w:cstheme="minorHAnsi"/>
                <w:b/>
                <w:bCs/>
                <w:i/>
                <w:iCs/>
                <w:color w:val="FF0000"/>
                <w:lang w:val="en-US"/>
              </w:rPr>
              <w:t>ABOUT IPF ELECTRONIC</w:t>
            </w:r>
          </w:p>
        </w:tc>
      </w:tr>
      <w:tr w:rsidR="006C5375" w:rsidRPr="000461B0" w:rsidTr="00DB373D">
        <w:trPr>
          <w:gridAfter w:val="1"/>
          <w:wAfter w:w="142" w:type="dxa"/>
          <w:cantSplit/>
        </w:trPr>
        <w:tc>
          <w:tcPr>
            <w:tcW w:w="2264" w:type="dxa"/>
          </w:tcPr>
          <w:p w:rsidR="006C5375" w:rsidRPr="008E3744" w:rsidRDefault="006C5375" w:rsidP="003C728F">
            <w:pPr>
              <w:keepNext/>
              <w:keepLines/>
              <w:tabs>
                <w:tab w:val="left" w:pos="284"/>
              </w:tabs>
              <w:ind w:left="142" w:right="-1"/>
              <w:rPr>
                <w:rFonts w:asciiTheme="minorHAnsi" w:hAnsiTheme="minorHAnsi" w:cstheme="minorHAnsi"/>
                <w:b/>
                <w:sz w:val="17"/>
                <w:szCs w:val="17"/>
                <w:lang w:val="en-US"/>
              </w:rPr>
            </w:pPr>
            <w:r>
              <w:rPr>
                <w:rFonts w:asciiTheme="minorHAnsi" w:hAnsiTheme="minorHAnsi" w:cstheme="minorHAnsi"/>
                <w:b/>
                <w:bCs/>
                <w:sz w:val="17"/>
                <w:szCs w:val="17"/>
                <w:lang w:val="en-US"/>
              </w:rPr>
              <w:t>ipf electronic gmbh</w:t>
            </w:r>
          </w:p>
          <w:p w:rsidR="006C5375" w:rsidRPr="008E3744" w:rsidRDefault="006C5375" w:rsidP="003C728F">
            <w:pPr>
              <w:keepNext/>
              <w:keepLines/>
              <w:tabs>
                <w:tab w:val="left" w:pos="284"/>
              </w:tabs>
              <w:ind w:left="142" w:right="-1"/>
              <w:rPr>
                <w:rFonts w:asciiTheme="minorHAnsi" w:hAnsiTheme="minorHAnsi" w:cstheme="minorHAnsi"/>
                <w:sz w:val="17"/>
                <w:szCs w:val="17"/>
                <w:lang w:val="en-US"/>
              </w:rPr>
            </w:pPr>
            <w:r>
              <w:rPr>
                <w:rFonts w:asciiTheme="minorHAnsi" w:hAnsiTheme="minorHAnsi" w:cstheme="minorHAnsi"/>
                <w:sz w:val="17"/>
                <w:szCs w:val="17"/>
                <w:lang w:val="en-US"/>
              </w:rPr>
              <w:t>Kalver Str. 25 – 27</w:t>
            </w:r>
          </w:p>
          <w:p w:rsidR="006C5375" w:rsidRDefault="006C5375" w:rsidP="003C728F">
            <w:pPr>
              <w:keepNext/>
              <w:keepLines/>
              <w:tabs>
                <w:tab w:val="left" w:pos="284"/>
              </w:tabs>
              <w:ind w:left="142" w:right="-1"/>
              <w:rPr>
                <w:rFonts w:asciiTheme="minorHAnsi" w:hAnsiTheme="minorHAnsi" w:cstheme="minorHAnsi"/>
                <w:sz w:val="17"/>
                <w:szCs w:val="17"/>
                <w:lang w:val="en-US"/>
              </w:rPr>
            </w:pPr>
            <w:r>
              <w:rPr>
                <w:rFonts w:asciiTheme="minorHAnsi" w:hAnsiTheme="minorHAnsi" w:cstheme="minorHAnsi"/>
                <w:sz w:val="17"/>
                <w:szCs w:val="17"/>
                <w:lang w:val="en-US"/>
              </w:rPr>
              <w:t>58515 Lüdenscheid</w:t>
            </w:r>
          </w:p>
          <w:p w:rsidR="008E3744" w:rsidRPr="008E3744" w:rsidRDefault="008E3744" w:rsidP="003C728F">
            <w:pPr>
              <w:keepNext/>
              <w:keepLines/>
              <w:tabs>
                <w:tab w:val="left" w:pos="284"/>
              </w:tabs>
              <w:ind w:left="142" w:right="-1"/>
              <w:rPr>
                <w:rFonts w:asciiTheme="minorHAnsi" w:hAnsiTheme="minorHAnsi" w:cstheme="minorHAnsi"/>
                <w:sz w:val="17"/>
                <w:szCs w:val="17"/>
                <w:lang w:val="en-US"/>
              </w:rPr>
            </w:pPr>
            <w:r>
              <w:rPr>
                <w:rFonts w:asciiTheme="minorHAnsi" w:hAnsiTheme="minorHAnsi" w:cstheme="minorHAnsi"/>
                <w:sz w:val="17"/>
                <w:szCs w:val="17"/>
                <w:lang w:val="en-US"/>
              </w:rPr>
              <w:t>Germany</w:t>
            </w:r>
          </w:p>
          <w:p w:rsidR="006C5375" w:rsidRPr="008E3744" w:rsidRDefault="008E3744" w:rsidP="003C728F">
            <w:pPr>
              <w:keepNext/>
              <w:keepLines/>
              <w:tabs>
                <w:tab w:val="left" w:pos="284"/>
              </w:tabs>
              <w:ind w:left="142" w:right="-1"/>
              <w:rPr>
                <w:rStyle w:val="Hyperlink"/>
                <w:rFonts w:asciiTheme="minorHAnsi" w:hAnsiTheme="minorHAnsi" w:cstheme="minorHAnsi"/>
                <w:color w:val="auto"/>
                <w:sz w:val="17"/>
                <w:szCs w:val="17"/>
                <w:u w:val="none"/>
                <w:lang w:val="en-US"/>
              </w:rPr>
            </w:pPr>
            <w:r w:rsidRPr="008E3744">
              <w:rPr>
                <w:rFonts w:asciiTheme="minorHAnsi" w:hAnsiTheme="minorHAnsi" w:cstheme="minorHAnsi"/>
                <w:sz w:val="17"/>
                <w:szCs w:val="17"/>
                <w:lang w:val="en-US"/>
              </w:rPr>
              <w:t>info@ipf-electronic.co</w:t>
            </w:r>
            <w:r>
              <w:rPr>
                <w:rFonts w:asciiTheme="minorHAnsi" w:hAnsiTheme="minorHAnsi" w:cstheme="minorHAnsi"/>
                <w:sz w:val="17"/>
                <w:szCs w:val="17"/>
                <w:lang w:val="en-US"/>
              </w:rPr>
              <w:t>m</w:t>
            </w:r>
          </w:p>
          <w:p w:rsidR="006C5375" w:rsidRPr="008E3744" w:rsidRDefault="008E3744" w:rsidP="003C728F">
            <w:pPr>
              <w:keepNext/>
              <w:keepLines/>
              <w:tabs>
                <w:tab w:val="left" w:pos="284"/>
              </w:tabs>
              <w:ind w:left="142" w:right="-1"/>
              <w:rPr>
                <w:rFonts w:asciiTheme="minorHAnsi" w:hAnsiTheme="minorHAnsi" w:cstheme="minorHAnsi"/>
                <w:sz w:val="16"/>
                <w:szCs w:val="16"/>
                <w:lang w:val="en-US"/>
              </w:rPr>
            </w:pPr>
            <w:r w:rsidRPr="008E3744">
              <w:rPr>
                <w:rFonts w:asciiTheme="minorHAnsi" w:hAnsiTheme="minorHAnsi" w:cstheme="minorHAnsi"/>
                <w:b/>
                <w:bCs/>
                <w:sz w:val="17"/>
                <w:szCs w:val="17"/>
                <w:lang w:val="en-US"/>
              </w:rPr>
              <w:t>www.ipf-electronic.c</w:t>
            </w:r>
            <w:r>
              <w:rPr>
                <w:rFonts w:asciiTheme="minorHAnsi" w:hAnsiTheme="minorHAnsi" w:cstheme="minorHAnsi"/>
                <w:b/>
                <w:bCs/>
                <w:sz w:val="17"/>
                <w:szCs w:val="17"/>
                <w:lang w:val="en-US"/>
              </w:rPr>
              <w:t>om</w:t>
            </w:r>
          </w:p>
        </w:tc>
        <w:tc>
          <w:tcPr>
            <w:tcW w:w="2840" w:type="dxa"/>
          </w:tcPr>
          <w:p w:rsidR="006C5375" w:rsidRDefault="006C5375" w:rsidP="003C728F">
            <w:pPr>
              <w:keepNext/>
              <w:keepLines/>
              <w:tabs>
                <w:tab w:val="left" w:pos="284"/>
              </w:tabs>
              <w:ind w:left="142" w:right="-1"/>
              <w:rPr>
                <w:rFonts w:asciiTheme="minorHAnsi" w:hAnsiTheme="minorHAnsi" w:cstheme="minorHAnsi"/>
                <w:b/>
                <w:sz w:val="17"/>
                <w:szCs w:val="17"/>
              </w:rPr>
            </w:pPr>
            <w:r w:rsidRPr="008E3744">
              <w:rPr>
                <w:rFonts w:asciiTheme="minorHAnsi" w:hAnsiTheme="minorHAnsi" w:cstheme="minorHAnsi"/>
                <w:b/>
                <w:bCs/>
                <w:sz w:val="17"/>
                <w:szCs w:val="17"/>
              </w:rPr>
              <w:t>Martinus Menne</w:t>
            </w:r>
          </w:p>
          <w:p w:rsidR="006C5375" w:rsidRDefault="006C5375" w:rsidP="003C728F">
            <w:pPr>
              <w:keepNext/>
              <w:keepLines/>
              <w:tabs>
                <w:tab w:val="left" w:pos="284"/>
              </w:tabs>
              <w:ind w:left="142" w:right="-1"/>
              <w:rPr>
                <w:rFonts w:asciiTheme="minorHAnsi" w:hAnsiTheme="minorHAnsi" w:cstheme="minorHAnsi"/>
                <w:sz w:val="17"/>
                <w:szCs w:val="17"/>
              </w:rPr>
            </w:pPr>
            <w:r w:rsidRPr="008E3744">
              <w:rPr>
                <w:rFonts w:asciiTheme="minorHAnsi" w:hAnsiTheme="minorHAnsi" w:cstheme="minorHAnsi"/>
                <w:sz w:val="17"/>
                <w:szCs w:val="17"/>
              </w:rPr>
              <w:t xml:space="preserve">Waldweg 8 </w:t>
            </w:r>
            <w:r w:rsidRPr="008E3744">
              <w:rPr>
                <w:rFonts w:asciiTheme="minorHAnsi" w:hAnsiTheme="minorHAnsi" w:cstheme="minorHAnsi"/>
                <w:sz w:val="12"/>
                <w:szCs w:val="12"/>
              </w:rPr>
              <w:t>●</w:t>
            </w:r>
            <w:r w:rsidRPr="008E3744">
              <w:rPr>
                <w:rFonts w:asciiTheme="minorHAnsi" w:hAnsiTheme="minorHAnsi" w:cstheme="minorHAnsi"/>
                <w:sz w:val="17"/>
                <w:szCs w:val="17"/>
              </w:rPr>
              <w:t xml:space="preserve"> 57489 Drolshagen</w:t>
            </w:r>
          </w:p>
          <w:p w:rsidR="008E3744" w:rsidRDefault="008E3744" w:rsidP="003C728F">
            <w:pPr>
              <w:keepNext/>
              <w:keepLines/>
              <w:tabs>
                <w:tab w:val="left" w:pos="284"/>
              </w:tabs>
              <w:ind w:left="142" w:right="-1"/>
              <w:rPr>
                <w:rFonts w:asciiTheme="minorHAnsi" w:hAnsiTheme="minorHAnsi" w:cstheme="minorHAnsi"/>
                <w:sz w:val="17"/>
                <w:szCs w:val="17"/>
              </w:rPr>
            </w:pPr>
            <w:r>
              <w:rPr>
                <w:rFonts w:asciiTheme="minorHAnsi" w:hAnsiTheme="minorHAnsi" w:cstheme="minorHAnsi"/>
                <w:sz w:val="17"/>
                <w:szCs w:val="17"/>
              </w:rPr>
              <w:t>Germany</w:t>
            </w:r>
          </w:p>
          <w:p w:rsidR="006C5375" w:rsidRPr="001D7FE1" w:rsidRDefault="008E3744" w:rsidP="003C728F">
            <w:pPr>
              <w:keepNext/>
              <w:keepLines/>
              <w:tabs>
                <w:tab w:val="left" w:pos="284"/>
              </w:tabs>
              <w:ind w:left="142" w:right="-1"/>
              <w:rPr>
                <w:rFonts w:asciiTheme="minorHAnsi" w:hAnsiTheme="minorHAnsi" w:cstheme="minorHAnsi"/>
                <w:sz w:val="14"/>
                <w:szCs w:val="14"/>
              </w:rPr>
            </w:pPr>
            <w:r>
              <w:rPr>
                <w:rFonts w:asciiTheme="minorHAnsi" w:hAnsiTheme="minorHAnsi" w:cstheme="minorHAnsi"/>
                <w:sz w:val="17"/>
                <w:szCs w:val="17"/>
              </w:rPr>
              <w:t>Tel:</w:t>
            </w:r>
            <w:r w:rsidR="006C5375" w:rsidRPr="008E3744">
              <w:rPr>
                <w:rFonts w:asciiTheme="minorHAnsi" w:hAnsiTheme="minorHAnsi" w:cstheme="minorHAnsi"/>
                <w:sz w:val="17"/>
                <w:szCs w:val="17"/>
              </w:rPr>
              <w:t xml:space="preserve"> +49 2761 8288861</w:t>
            </w:r>
          </w:p>
          <w:p w:rsidR="006C5375" w:rsidRDefault="006C5375" w:rsidP="003C728F">
            <w:pPr>
              <w:keepNext/>
              <w:keepLines/>
              <w:tabs>
                <w:tab w:val="left" w:pos="284"/>
              </w:tabs>
              <w:ind w:left="142" w:right="-1"/>
              <w:rPr>
                <w:rFonts w:asciiTheme="minorHAnsi" w:hAnsiTheme="minorHAnsi" w:cstheme="minorHAnsi"/>
                <w:sz w:val="17"/>
                <w:szCs w:val="17"/>
              </w:rPr>
            </w:pPr>
            <w:r w:rsidRPr="008E3744">
              <w:rPr>
                <w:rFonts w:asciiTheme="minorHAnsi" w:hAnsiTheme="minorHAnsi" w:cstheme="minorHAnsi"/>
                <w:sz w:val="17"/>
                <w:szCs w:val="17"/>
              </w:rPr>
              <w:t>mm@technikredaktion.de</w:t>
            </w:r>
          </w:p>
          <w:p w:rsidR="006C5375" w:rsidRDefault="006C5375" w:rsidP="003C728F">
            <w:pPr>
              <w:keepNext/>
              <w:keepLines/>
              <w:tabs>
                <w:tab w:val="left" w:pos="284"/>
              </w:tabs>
              <w:ind w:left="142" w:right="-1"/>
              <w:rPr>
                <w:rFonts w:asciiTheme="minorHAnsi" w:hAnsiTheme="minorHAnsi" w:cstheme="minorHAnsi"/>
                <w:sz w:val="16"/>
                <w:szCs w:val="16"/>
              </w:rPr>
            </w:pPr>
            <w:r w:rsidRPr="008E3744">
              <w:rPr>
                <w:rFonts w:asciiTheme="minorHAnsi" w:hAnsiTheme="minorHAnsi" w:cstheme="minorHAnsi"/>
                <w:b/>
                <w:bCs/>
                <w:sz w:val="17"/>
                <w:szCs w:val="17"/>
              </w:rPr>
              <w:t>www.technikredaktion.de</w:t>
            </w:r>
          </w:p>
        </w:tc>
        <w:tc>
          <w:tcPr>
            <w:tcW w:w="4961" w:type="dxa"/>
            <w:vMerge w:val="restart"/>
          </w:tcPr>
          <w:p w:rsidR="0017615C" w:rsidRPr="008E3744" w:rsidRDefault="0017615C" w:rsidP="00CA0685">
            <w:pPr>
              <w:keepNext/>
              <w:keepLines/>
              <w:autoSpaceDE w:val="0"/>
              <w:autoSpaceDN w:val="0"/>
              <w:adjustRightInd w:val="0"/>
              <w:spacing w:line="240" w:lineRule="exact"/>
              <w:ind w:left="-99" w:right="317"/>
              <w:jc w:val="both"/>
              <w:rPr>
                <w:rFonts w:asciiTheme="minorHAnsi" w:hAnsiTheme="minorHAnsi" w:cs="Canaro-Book"/>
                <w:sz w:val="17"/>
                <w:szCs w:val="17"/>
                <w:lang w:val="en-US"/>
              </w:rPr>
            </w:pPr>
            <w:r>
              <w:rPr>
                <w:rFonts w:asciiTheme="minorHAnsi" w:hAnsiTheme="minorHAnsi" w:cs="Canaro-Book"/>
                <w:sz w:val="17"/>
                <w:szCs w:val="17"/>
                <w:lang w:val="en-US"/>
              </w:rPr>
              <w:t>The finest sensors</w:t>
            </w:r>
          </w:p>
          <w:p w:rsidR="0017615C" w:rsidRPr="008E3744" w:rsidRDefault="0017615C" w:rsidP="00CA0685">
            <w:pPr>
              <w:keepNext/>
              <w:keepLines/>
              <w:autoSpaceDE w:val="0"/>
              <w:autoSpaceDN w:val="0"/>
              <w:adjustRightInd w:val="0"/>
              <w:spacing w:line="240" w:lineRule="exact"/>
              <w:ind w:left="-99" w:right="317"/>
              <w:jc w:val="both"/>
              <w:rPr>
                <w:rFonts w:asciiTheme="minorHAnsi" w:hAnsiTheme="minorHAnsi" w:cs="Canaro-Book"/>
                <w:sz w:val="17"/>
                <w:szCs w:val="17"/>
                <w:lang w:val="en-US"/>
              </w:rPr>
            </w:pPr>
            <w:r>
              <w:rPr>
                <w:rFonts w:asciiTheme="minorHAnsi" w:hAnsiTheme="minorHAnsi" w:cs="Canaro-Book"/>
                <w:sz w:val="17"/>
                <w:szCs w:val="17"/>
                <w:lang w:val="en-US"/>
              </w:rPr>
              <w:t>When HIGH-TECH becomes HIGH-END</w:t>
            </w:r>
          </w:p>
          <w:p w:rsidR="0017615C" w:rsidRPr="008E3744" w:rsidRDefault="0017615C" w:rsidP="00CA0685">
            <w:pPr>
              <w:keepNext/>
              <w:keepLines/>
              <w:autoSpaceDE w:val="0"/>
              <w:autoSpaceDN w:val="0"/>
              <w:adjustRightInd w:val="0"/>
              <w:spacing w:line="240" w:lineRule="exact"/>
              <w:ind w:left="-99" w:right="317"/>
              <w:jc w:val="both"/>
              <w:rPr>
                <w:rFonts w:asciiTheme="minorHAnsi" w:hAnsiTheme="minorHAnsi" w:cs="Canaro-Book"/>
                <w:sz w:val="17"/>
                <w:szCs w:val="17"/>
                <w:lang w:val="en-US"/>
              </w:rPr>
            </w:pPr>
          </w:p>
          <w:p w:rsidR="0017615C" w:rsidRPr="008E3744" w:rsidRDefault="0017615C" w:rsidP="00CA0685">
            <w:pPr>
              <w:keepNext/>
              <w:keepLines/>
              <w:autoSpaceDE w:val="0"/>
              <w:autoSpaceDN w:val="0"/>
              <w:adjustRightInd w:val="0"/>
              <w:ind w:left="-96" w:right="317"/>
              <w:jc w:val="both"/>
              <w:rPr>
                <w:rFonts w:asciiTheme="minorHAnsi" w:hAnsiTheme="minorHAnsi" w:cs="Canaro-Book"/>
                <w:sz w:val="17"/>
                <w:szCs w:val="17"/>
                <w:lang w:val="en-US"/>
              </w:rPr>
            </w:pPr>
            <w:r>
              <w:rPr>
                <w:rFonts w:asciiTheme="minorHAnsi" w:hAnsiTheme="minorHAnsi" w:cs="Canaro-Book"/>
                <w:sz w:val="17"/>
                <w:szCs w:val="17"/>
                <w:lang w:val="en-US"/>
              </w:rPr>
              <w:t>We are ipf electronic and do more than just our job. We think outside the box, create innovative, sustainable solutions and remain approachable. We are based in Sauerland, one of the most innovative areas in Germany. Our products are precise, intelligent, technologically well-engineered and versatile. Our 140 employees live and breathe service, even outside of normal business hours. Our wide range of products, great problem solving skills and strong focus on service make us a unique top-supplier of industrial sensor technology.</w:t>
            </w:r>
          </w:p>
          <w:p w:rsidR="006C5375" w:rsidRPr="008E3744" w:rsidRDefault="0017615C" w:rsidP="00CA0685">
            <w:pPr>
              <w:keepNext/>
              <w:keepLines/>
              <w:autoSpaceDE w:val="0"/>
              <w:autoSpaceDN w:val="0"/>
              <w:adjustRightInd w:val="0"/>
              <w:ind w:left="-96" w:right="317"/>
              <w:jc w:val="both"/>
              <w:rPr>
                <w:rFonts w:asciiTheme="minorHAnsi" w:hAnsiTheme="minorHAnsi" w:cs="Canaro-Book"/>
                <w:sz w:val="17"/>
                <w:szCs w:val="17"/>
                <w:lang w:val="en-US"/>
              </w:rPr>
            </w:pPr>
            <w:r>
              <w:rPr>
                <w:rFonts w:asciiTheme="minorHAnsi" w:hAnsiTheme="minorHAnsi" w:cs="Canaro-Book"/>
                <w:sz w:val="17"/>
                <w:szCs w:val="17"/>
                <w:lang w:val="en-US"/>
              </w:rPr>
              <w:t>We have stood for high-performance sensors in automation technology in the German-speaking markets for over three decades. We prioritize the highest level of quality and still produce ourselves at our headquarters in Lüdenscheid in Sauerland. Permanent research and development play an equally substantial role as the education and training of employees and management. Our company, which was founded in 1982, is managed today by the family in the second generation. We apply special standards in environmental protection and sustainable resource management.</w:t>
            </w:r>
          </w:p>
        </w:tc>
      </w:tr>
      <w:tr w:rsidR="006C5375" w:rsidRPr="000461B0" w:rsidTr="00DB373D">
        <w:trPr>
          <w:gridAfter w:val="1"/>
          <w:wAfter w:w="142" w:type="dxa"/>
          <w:cantSplit/>
          <w:trHeight w:val="691"/>
        </w:trPr>
        <w:tc>
          <w:tcPr>
            <w:tcW w:w="5104" w:type="dxa"/>
            <w:gridSpan w:val="2"/>
          </w:tcPr>
          <w:p w:rsidR="006C5375" w:rsidRPr="008E3744" w:rsidRDefault="006C5375" w:rsidP="003C728F">
            <w:pPr>
              <w:keepNext/>
              <w:keepLines/>
              <w:tabs>
                <w:tab w:val="left" w:pos="284"/>
              </w:tabs>
              <w:ind w:left="142" w:right="-1"/>
              <w:rPr>
                <w:rFonts w:asciiTheme="minorHAnsi" w:hAnsiTheme="minorHAnsi" w:cstheme="minorHAnsi"/>
                <w:sz w:val="16"/>
                <w:szCs w:val="16"/>
                <w:lang w:val="en-US"/>
              </w:rPr>
            </w:pPr>
            <w:r>
              <w:rPr>
                <w:rFonts w:asciiTheme="minorHAnsi" w:hAnsiTheme="minorHAnsi" w:cstheme="minorHAnsi"/>
                <w:noProof/>
                <w:color w:val="FF0000"/>
                <w:sz w:val="16"/>
                <w:szCs w:val="16"/>
              </w:rPr>
              <mc:AlternateContent>
                <mc:Choice Requires="wps">
                  <w:drawing>
                    <wp:anchor distT="0" distB="0" distL="114300" distR="114300" simplePos="0" relativeHeight="251669504" behindDoc="0" locked="0" layoutInCell="1" allowOverlap="1" wp14:anchorId="7B6877DA" wp14:editId="71CAEC8A">
                      <wp:simplePos x="0" y="0"/>
                      <wp:positionH relativeFrom="column">
                        <wp:posOffset>-18745</wp:posOffset>
                      </wp:positionH>
                      <wp:positionV relativeFrom="paragraph">
                        <wp:posOffset>213360</wp:posOffset>
                      </wp:positionV>
                      <wp:extent cx="2930400" cy="0"/>
                      <wp:effectExtent l="0" t="0" r="22860" b="19050"/>
                      <wp:wrapNone/>
                      <wp:docPr id="4" name="Gerader Verbinder 4"/>
                      <wp:cNvGraphicFramePr/>
                      <a:graphic xmlns:a="http://schemas.openxmlformats.org/drawingml/2006/main">
                        <a:graphicData uri="http://schemas.microsoft.com/office/word/2010/wordprocessingShape">
                          <wps:wsp>
                            <wps:cNvCnPr/>
                            <wps:spPr>
                              <a:xfrm>
                                <a:off x="0" y="0"/>
                                <a:ext cx="29304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F6E073" id="Gerader Verbinder 4"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6.8pt" to="229.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" strokecolor="red" strokeweight=".5pt">
                      <v:stroke joinstyle="miter"/>
                    </v:line>
                  </w:pict>
                </mc:Fallback>
              </mc:AlternateContent>
            </w:r>
          </w:p>
        </w:tc>
        <w:tc>
          <w:tcPr>
            <w:tcW w:w="4961" w:type="dxa"/>
            <w:vMerge/>
          </w:tcPr>
          <w:p w:rsidR="006C5375" w:rsidRPr="008E3744" w:rsidRDefault="006C5375" w:rsidP="003C728F">
            <w:pPr>
              <w:keepNext/>
              <w:keepLines/>
              <w:tabs>
                <w:tab w:val="left" w:pos="284"/>
              </w:tabs>
              <w:ind w:left="142" w:right="-1"/>
              <w:rPr>
                <w:rFonts w:asciiTheme="minorHAnsi" w:hAnsiTheme="minorHAnsi" w:cstheme="minorHAnsi"/>
                <w:sz w:val="16"/>
                <w:szCs w:val="16"/>
                <w:lang w:val="en-US"/>
              </w:rPr>
            </w:pPr>
          </w:p>
        </w:tc>
      </w:tr>
      <w:tr w:rsidR="006C5375" w:rsidRPr="00BA5089" w:rsidTr="00DB373D">
        <w:trPr>
          <w:gridAfter w:val="1"/>
          <w:wAfter w:w="142" w:type="dxa"/>
          <w:cantSplit/>
          <w:trHeight w:val="691"/>
        </w:trPr>
        <w:tc>
          <w:tcPr>
            <w:tcW w:w="5104" w:type="dxa"/>
            <w:gridSpan w:val="2"/>
          </w:tcPr>
          <w:p w:rsidR="006C5375" w:rsidRPr="008E3744" w:rsidRDefault="006C5375" w:rsidP="003C728F">
            <w:pPr>
              <w:keepNext/>
              <w:keepLines/>
              <w:ind w:left="142" w:right="-1"/>
              <w:rPr>
                <w:rFonts w:asciiTheme="minorHAnsi" w:hAnsiTheme="minorHAnsi"/>
                <w:b/>
                <w:i/>
                <w:lang w:val="en-US"/>
              </w:rPr>
            </w:pPr>
            <w:r>
              <w:rPr>
                <w:rFonts w:asciiTheme="minorHAnsi" w:hAnsiTheme="minorHAnsi"/>
                <w:b/>
                <w:bCs/>
                <w:i/>
                <w:iCs/>
                <w:lang w:val="en-US"/>
              </w:rPr>
              <w:t>IPF ELECTRONIC AT THE MOTEK TRADE FAIR:</w:t>
            </w:r>
          </w:p>
          <w:p w:rsidR="006C5375" w:rsidRPr="00BA5089" w:rsidRDefault="006C5375" w:rsidP="003C728F">
            <w:pPr>
              <w:keepNext/>
              <w:keepLines/>
              <w:ind w:left="142" w:right="-1"/>
              <w:rPr>
                <w:rFonts w:asciiTheme="minorHAnsi" w:hAnsiTheme="minorHAnsi"/>
                <w:b/>
                <w:i/>
                <w:color w:val="FF0000"/>
                <w:sz w:val="36"/>
                <w:szCs w:val="36"/>
              </w:rPr>
            </w:pPr>
            <w:r>
              <w:rPr>
                <w:rFonts w:asciiTheme="minorHAnsi" w:hAnsiTheme="minorHAnsi"/>
                <w:b/>
                <w:bCs/>
                <w:i/>
                <w:iCs/>
                <w:color w:val="FF0000"/>
                <w:sz w:val="36"/>
                <w:szCs w:val="36"/>
                <w:lang w:val="en-US"/>
              </w:rPr>
              <w:t>HALL 8</w:t>
            </w:r>
          </w:p>
          <w:p w:rsidR="006C5375" w:rsidRPr="00BA5089" w:rsidRDefault="006C5375" w:rsidP="003C728F">
            <w:pPr>
              <w:keepNext/>
              <w:keepLines/>
              <w:spacing w:line="320" w:lineRule="exact"/>
              <w:ind w:left="142" w:right="-1"/>
              <w:rPr>
                <w:rFonts w:asciiTheme="minorHAnsi" w:hAnsiTheme="minorHAnsi"/>
                <w:b/>
                <w:i/>
                <w:color w:val="FF0000"/>
                <w:sz w:val="36"/>
                <w:szCs w:val="36"/>
              </w:rPr>
            </w:pPr>
            <w:r>
              <w:rPr>
                <w:rFonts w:asciiTheme="minorHAnsi" w:hAnsiTheme="minorHAnsi"/>
                <w:b/>
                <w:bCs/>
                <w:i/>
                <w:iCs/>
                <w:color w:val="FF0000"/>
                <w:sz w:val="36"/>
                <w:szCs w:val="36"/>
                <w:lang w:val="en-US"/>
              </w:rPr>
              <w:t>STAND 8101</w:t>
            </w:r>
          </w:p>
        </w:tc>
        <w:tc>
          <w:tcPr>
            <w:tcW w:w="4961" w:type="dxa"/>
            <w:vMerge/>
          </w:tcPr>
          <w:p w:rsidR="006C5375" w:rsidRPr="00BA5089" w:rsidRDefault="006C5375" w:rsidP="003C728F">
            <w:pPr>
              <w:keepNext/>
              <w:keepLines/>
              <w:tabs>
                <w:tab w:val="left" w:pos="284"/>
              </w:tabs>
              <w:ind w:left="142" w:right="-1"/>
              <w:rPr>
                <w:rFonts w:asciiTheme="minorHAnsi" w:hAnsiTheme="minorHAnsi" w:cstheme="minorHAnsi"/>
                <w:sz w:val="16"/>
                <w:szCs w:val="16"/>
              </w:rPr>
            </w:pPr>
          </w:p>
        </w:tc>
      </w:tr>
    </w:tbl>
    <w:p w:rsidR="001D7FE1" w:rsidRPr="00BA5089" w:rsidRDefault="001D7FE1" w:rsidP="00242329">
      <w:pPr>
        <w:ind w:right="-1"/>
        <w:rPr>
          <w:rFonts w:asciiTheme="minorHAnsi" w:hAnsiTheme="minorHAnsi" w:cstheme="minorHAnsi"/>
          <w:sz w:val="16"/>
          <w:szCs w:val="16"/>
        </w:rPr>
      </w:pPr>
    </w:p>
    <w:sectPr w:rsidR="001D7FE1" w:rsidRPr="00BA5089" w:rsidSect="00592ABC">
      <w:type w:val="continuous"/>
      <w:pgSz w:w="11907" w:h="16840" w:code="9"/>
      <w:pgMar w:top="1134" w:right="851" w:bottom="1134" w:left="851" w:header="0" w:footer="397" w:gutter="0"/>
      <w:cols w:space="56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52D" w:rsidRDefault="0001752D">
      <w:r>
        <w:separator/>
      </w:r>
    </w:p>
  </w:endnote>
  <w:endnote w:type="continuationSeparator" w:id="0">
    <w:p w:rsidR="0001752D" w:rsidRDefault="0001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naro Book">
    <w:panose1 w:val="00000000000000000000"/>
    <w:charset w:val="00"/>
    <w:family w:val="modern"/>
    <w:notTrueType/>
    <w:pitch w:val="variable"/>
    <w:sig w:usb0="00000007" w:usb1="00000001" w:usb2="00000000" w:usb3="00000000" w:csb0="00000093"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naro-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BB" w:rsidRPr="00643EC6" w:rsidRDefault="002029BB" w:rsidP="003C728F">
    <w:pPr>
      <w:pStyle w:val="Fuzeile"/>
      <w:ind w:right="140"/>
      <w:jc w:val="right"/>
      <w:rPr>
        <w:rFonts w:ascii="Canaro Book" w:hAnsi="Canaro Book"/>
        <w:sz w:val="14"/>
        <w:szCs w:val="14"/>
      </w:rPr>
    </w:pPr>
    <w:r>
      <w:rPr>
        <w:sz w:val="14"/>
        <w:szCs w:val="14"/>
        <w:lang w:val="en-US"/>
      </w:rPr>
      <w:fldChar w:fldCharType="begin"/>
    </w:r>
    <w:r w:rsidRPr="008E3744">
      <w:rPr>
        <w:rFonts w:ascii="Canaro Book" w:hAnsi="Canaro Book"/>
        <w:sz w:val="14"/>
        <w:szCs w:val="14"/>
      </w:rPr>
      <w:instrText>PAGE   \* MERGEFORMAT</w:instrText>
    </w:r>
    <w:r>
      <w:rPr>
        <w:sz w:val="14"/>
        <w:szCs w:val="14"/>
        <w:lang w:val="en-US"/>
      </w:rPr>
      <w:fldChar w:fldCharType="separate"/>
    </w:r>
    <w:r w:rsidRPr="008E3744">
      <w:rPr>
        <w:rFonts w:ascii="Canaro Book" w:hAnsi="Canaro Book"/>
        <w:b/>
        <w:bCs/>
        <w:noProof/>
        <w:sz w:val="14"/>
        <w:szCs w:val="14"/>
      </w:rPr>
      <w:t>2</w:t>
    </w:r>
    <w:r>
      <w:rPr>
        <w:b/>
        <w:bCs/>
        <w:sz w:val="14"/>
        <w:szCs w:val="14"/>
        <w:lang w:val="en-US"/>
      </w:rPr>
      <w:fldChar w:fldCharType="end"/>
    </w:r>
    <w:r w:rsidRPr="008E3744">
      <w:rPr>
        <w:rFonts w:ascii="Canaro Book" w:hAnsi="Canaro Book"/>
        <w:b/>
        <w:bCs/>
        <w:sz w:val="14"/>
        <w:szCs w:val="14"/>
      </w:rPr>
      <w:t xml:space="preserve">            </w:t>
    </w:r>
    <w:r w:rsidRPr="008E3744">
      <w:rPr>
        <w:b/>
        <w:bCs/>
      </w:rPr>
      <w:tab/>
    </w:r>
    <w:r w:rsidRPr="008E3744">
      <w:rPr>
        <w:rFonts w:ascii="Canaro Book" w:hAnsi="Canaro Book"/>
        <w:b/>
        <w:bCs/>
        <w:sz w:val="14"/>
        <w:szCs w:val="14"/>
      </w:rPr>
      <w:t>ipf</w:t>
    </w:r>
    <w:r w:rsidRPr="008E3744">
      <w:rPr>
        <w:rFonts w:ascii="Canaro Book" w:hAnsi="Canaro Book"/>
        <w:b/>
        <w:bCs/>
        <w:caps/>
        <w:sz w:val="14"/>
        <w:szCs w:val="14"/>
      </w:rPr>
      <w:t xml:space="preserve"> </w:t>
    </w:r>
    <w:r w:rsidRPr="008E3744">
      <w:rPr>
        <w:rFonts w:ascii="Canaro Book" w:hAnsi="Canaro Book"/>
        <w:b/>
        <w:bCs/>
        <w:sz w:val="14"/>
        <w:szCs w:val="14"/>
      </w:rPr>
      <w:t>electronic gmbh</w:t>
    </w:r>
    <w:r w:rsidRPr="008E3744">
      <w:rPr>
        <w:rFonts w:ascii="Canaro Book" w:hAnsi="Canaro Book"/>
        <w:sz w:val="14"/>
        <w:szCs w:val="14"/>
      </w:rPr>
      <w:t xml:space="preserve"> </w:t>
    </w:r>
    <w:r w:rsidRPr="008E3744">
      <w:rPr>
        <w:rFonts w:ascii="Canaro Book" w:hAnsi="Canaro Book"/>
        <w:caps/>
        <w:sz w:val="14"/>
        <w:szCs w:val="14"/>
      </w:rPr>
      <w:t>•</w:t>
    </w:r>
    <w:r w:rsidRPr="008E3744">
      <w:rPr>
        <w:rFonts w:ascii="Canaro Book" w:hAnsi="Canaro Book"/>
        <w:sz w:val="14"/>
        <w:szCs w:val="14"/>
      </w:rPr>
      <w:t xml:space="preserve"> Kalver Straße 25 - 27 </w:t>
    </w:r>
    <w:r w:rsidRPr="008E3744">
      <w:rPr>
        <w:rFonts w:ascii="Canaro Book" w:hAnsi="Canaro Book"/>
        <w:caps/>
        <w:sz w:val="14"/>
        <w:szCs w:val="14"/>
      </w:rPr>
      <w:t>•</w:t>
    </w:r>
    <w:r w:rsidRPr="008E3744">
      <w:rPr>
        <w:rFonts w:ascii="Canaro Book" w:hAnsi="Canaro Book"/>
        <w:sz w:val="14"/>
        <w:szCs w:val="14"/>
      </w:rPr>
      <w:t xml:space="preserve"> 58515 Lüdenscheid </w:t>
    </w:r>
    <w:r w:rsidRPr="008E3744">
      <w:rPr>
        <w:rFonts w:ascii="Courier New" w:hAnsi="Courier New"/>
        <w:sz w:val="14"/>
        <w:szCs w:val="14"/>
      </w:rPr>
      <w:t>│</w:t>
    </w:r>
    <w:r w:rsidRPr="008E3744">
      <w:rPr>
        <w:rFonts w:ascii="Canaro Book" w:hAnsi="Canaro Book"/>
        <w:sz w:val="14"/>
        <w:szCs w:val="14"/>
      </w:rPr>
      <w:t xml:space="preserve"> Phone +49 2351 9365-0 </w:t>
    </w:r>
    <w:r w:rsidRPr="008E3744">
      <w:rPr>
        <w:rFonts w:ascii="Canaro Book" w:hAnsi="Canaro Book"/>
        <w:caps/>
        <w:sz w:val="14"/>
        <w:szCs w:val="14"/>
      </w:rPr>
      <w:t>•</w:t>
    </w:r>
    <w:r w:rsidRPr="008E3744">
      <w:rPr>
        <w:rFonts w:ascii="Canaro Book" w:hAnsi="Canaro Book"/>
        <w:sz w:val="14"/>
        <w:szCs w:val="14"/>
      </w:rPr>
      <w:t xml:space="preserve"> Fax +49 2351 9365-19 </w:t>
    </w:r>
    <w:r w:rsidRPr="008E3744">
      <w:rPr>
        <w:rFonts w:ascii="Courier New" w:hAnsi="Courier New"/>
        <w:sz w:val="14"/>
        <w:szCs w:val="14"/>
      </w:rPr>
      <w:t>│</w:t>
    </w:r>
    <w:r w:rsidRPr="008E3744">
      <w:rPr>
        <w:rFonts w:ascii="Canaro Book" w:hAnsi="Canaro Book"/>
        <w:sz w:val="14"/>
        <w:szCs w:val="14"/>
      </w:rPr>
      <w:t xml:space="preserve"> info@ipf.de </w:t>
    </w:r>
    <w:r w:rsidRPr="008E3744">
      <w:rPr>
        <w:rFonts w:ascii="Canaro Book" w:hAnsi="Canaro Book"/>
        <w:caps/>
        <w:sz w:val="14"/>
        <w:szCs w:val="14"/>
      </w:rPr>
      <w:t>•</w:t>
    </w:r>
    <w:r w:rsidRPr="008E3744">
      <w:rPr>
        <w:rFonts w:ascii="Canaro Book" w:hAnsi="Canaro Book"/>
        <w:sz w:val="14"/>
        <w:szCs w:val="14"/>
      </w:rPr>
      <w:t xml:space="preserve"> </w:t>
    </w:r>
    <w:hyperlink r:id="rId1" w:history="1">
      <w:r w:rsidRPr="008E3744">
        <w:rPr>
          <w:rStyle w:val="Hyperlink"/>
          <w:rFonts w:ascii="Canaro Book" w:hAnsi="Canaro Book"/>
          <w:b/>
          <w:bCs/>
          <w:color w:val="auto"/>
          <w:sz w:val="14"/>
          <w:szCs w:val="14"/>
          <w:u w:val="none"/>
        </w:rPr>
        <w:t>www.ipf.de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F0C" w:rsidRPr="008E3744" w:rsidRDefault="00290F0C" w:rsidP="00290F0C">
    <w:pPr>
      <w:pStyle w:val="71Fusszeile"/>
      <w:ind w:left="142" w:right="-285"/>
      <w:rPr>
        <w:sz w:val="12"/>
        <w:szCs w:val="12"/>
        <w:lang w:val="en-US"/>
      </w:rPr>
    </w:pPr>
    <w:r>
      <w:rPr>
        <w:lang w:val="en-US"/>
      </w:rPr>
      <w:fldChar w:fldCharType="begin"/>
    </w:r>
    <w:r>
      <w:rPr>
        <w:lang w:val="en-US"/>
      </w:rPr>
      <w:instrText>PAGE   \* MERGEFORMAT</w:instrText>
    </w:r>
    <w:r>
      <w:rPr>
        <w:lang w:val="en-US"/>
      </w:rPr>
      <w:fldChar w:fldCharType="separate"/>
    </w:r>
    <w:r w:rsidR="005B3EB7" w:rsidRPr="005B3EB7">
      <w:rPr>
        <w:b/>
        <w:bCs/>
        <w:noProof/>
        <w:lang w:val="en-US"/>
      </w:rPr>
      <w:t>2</w:t>
    </w:r>
    <w:r>
      <w:rPr>
        <w:lang w:val="en-US"/>
      </w:rPr>
      <w:fldChar w:fldCharType="end"/>
    </w:r>
    <w:r>
      <w:rPr>
        <w:lang w:val="en-US"/>
      </w:rPr>
      <w:tab/>
    </w:r>
    <w:r>
      <w:rPr>
        <w:rFonts w:asciiTheme="minorHAnsi" w:hAnsiTheme="minorHAnsi"/>
        <w:sz w:val="17"/>
        <w:szCs w:val="17"/>
        <w:lang w:val="en-US"/>
      </w:rPr>
      <w:t xml:space="preserve">You can find this press release and high-resolution images </w:t>
    </w:r>
    <w:r>
      <w:rPr>
        <w:rFonts w:asciiTheme="minorHAnsi" w:hAnsiTheme="minorHAnsi"/>
        <w:color w:val="auto"/>
        <w:sz w:val="17"/>
        <w:szCs w:val="17"/>
        <w:lang w:val="en-US"/>
      </w:rPr>
      <w:t xml:space="preserve">at </w:t>
    </w:r>
    <w:r w:rsidR="00226BAB">
      <w:rPr>
        <w:rFonts w:asciiTheme="minorHAnsi" w:hAnsiTheme="minorHAnsi"/>
        <w:b/>
        <w:bCs/>
        <w:color w:val="auto"/>
        <w:sz w:val="17"/>
        <w:szCs w:val="17"/>
        <w:lang w:val="en-US"/>
      </w:rPr>
      <w:t>www.ipf-electronic.com</w:t>
    </w:r>
    <w:r>
      <w:rPr>
        <w:rFonts w:asciiTheme="minorHAnsi" w:hAnsiTheme="minorHAnsi"/>
        <w:color w:val="auto"/>
        <w:sz w:val="17"/>
        <w:szCs w:val="17"/>
        <w:lang w:val="en-US"/>
      </w:rPr>
      <w:t xml:space="preserve"> and </w:t>
    </w:r>
    <w:r>
      <w:rPr>
        <w:rFonts w:asciiTheme="minorHAnsi" w:hAnsiTheme="minorHAnsi"/>
        <w:b/>
        <w:bCs/>
        <w:color w:val="auto"/>
        <w:sz w:val="17"/>
        <w:szCs w:val="17"/>
        <w:lang w:val="en-US"/>
      </w:rPr>
      <w:t>www.technikredaktion.de</w:t>
    </w:r>
    <w:r>
      <w:rPr>
        <w:rFonts w:asciiTheme="minorHAnsi" w:hAnsiTheme="minorHAnsi"/>
        <w:color w:val="auto"/>
        <w:sz w:val="17"/>
        <w:szCs w:val="17"/>
        <w:lang w:val="en-US"/>
      </w:rPr>
      <w:t>.</w:t>
    </w:r>
    <w:r>
      <w:rPr>
        <w:sz w:val="12"/>
        <w:szCs w:val="12"/>
        <w:lang w:val="en-US"/>
      </w:rPr>
      <w:t xml:space="preserve"> </w:t>
    </w:r>
  </w:p>
  <w:p w:rsidR="00290F0C" w:rsidRPr="008E3744" w:rsidRDefault="00290F0C">
    <w:pPr>
      <w:pStyle w:val="Fuzeile"/>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ABC" w:rsidRPr="00592ABC" w:rsidRDefault="00592ABC" w:rsidP="00592ABC">
    <w:pPr>
      <w:autoSpaceDE w:val="0"/>
      <w:autoSpaceDN w:val="0"/>
      <w:adjustRightInd w:val="0"/>
      <w:spacing w:line="168" w:lineRule="atLeast"/>
      <w:ind w:left="142" w:right="-285"/>
      <w:jc w:val="right"/>
      <w:textAlignment w:val="center"/>
      <w:rPr>
        <w:rFonts w:ascii="Canaro Book" w:hAnsi="Canaro Book" w:cs="Canaro Book"/>
        <w:color w:val="000000"/>
        <w:sz w:val="12"/>
        <w:szCs w:val="12"/>
      </w:rPr>
    </w:pPr>
    <w:r>
      <w:rPr>
        <w:rFonts w:asciiTheme="minorHAnsi" w:hAnsiTheme="minorHAnsi"/>
        <w:color w:val="000000"/>
        <w:sz w:val="17"/>
        <w:szCs w:val="17"/>
        <w:lang w:val="en-US"/>
      </w:rPr>
      <w:t xml:space="preserve">You can find this press release and high-resolution images </w:t>
    </w:r>
    <w:r>
      <w:rPr>
        <w:rFonts w:asciiTheme="minorHAnsi" w:hAnsiTheme="minorHAnsi"/>
        <w:sz w:val="17"/>
        <w:szCs w:val="17"/>
        <w:lang w:val="en-US"/>
      </w:rPr>
      <w:t xml:space="preserve">at </w:t>
    </w:r>
    <w:r w:rsidR="00226BAB">
      <w:rPr>
        <w:rFonts w:asciiTheme="minorHAnsi" w:hAnsiTheme="minorHAnsi"/>
        <w:b/>
        <w:bCs/>
        <w:sz w:val="17"/>
        <w:szCs w:val="17"/>
        <w:lang w:val="en-US"/>
      </w:rPr>
      <w:t>www.ipf-electronic.com</w:t>
    </w:r>
    <w:r>
      <w:rPr>
        <w:rFonts w:asciiTheme="minorHAnsi" w:hAnsiTheme="minorHAnsi"/>
        <w:sz w:val="17"/>
        <w:szCs w:val="17"/>
        <w:lang w:val="en-US"/>
      </w:rPr>
      <w:t xml:space="preserve"> and </w:t>
    </w:r>
    <w:r>
      <w:rPr>
        <w:rFonts w:asciiTheme="minorHAnsi" w:hAnsiTheme="minorHAnsi"/>
        <w:b/>
        <w:bCs/>
        <w:sz w:val="17"/>
        <w:szCs w:val="17"/>
        <w:lang w:val="en-US"/>
      </w:rPr>
      <w:t>www.technikredation.de</w:t>
    </w:r>
    <w:r>
      <w:rPr>
        <w:rFonts w:asciiTheme="minorHAnsi" w:hAnsiTheme="minorHAnsi"/>
        <w:sz w:val="17"/>
        <w:szCs w:val="17"/>
        <w:lang w:val="en-US"/>
      </w:rPr>
      <w:t>.</w:t>
    </w:r>
    <w:r>
      <w:rPr>
        <w:color w:val="000000"/>
        <w:sz w:val="14"/>
        <w:szCs w:val="14"/>
        <w:lang w:val="en-US"/>
      </w:rPr>
      <w:tab/>
    </w:r>
    <w:r>
      <w:rPr>
        <w:color w:val="000000"/>
        <w:sz w:val="14"/>
        <w:szCs w:val="14"/>
        <w:lang w:val="en-US"/>
      </w:rPr>
      <w:fldChar w:fldCharType="begin"/>
    </w:r>
    <w:r>
      <w:rPr>
        <w:rFonts w:ascii="Canaro Book" w:hAnsi="Canaro Book"/>
        <w:color w:val="000000"/>
        <w:sz w:val="14"/>
        <w:szCs w:val="14"/>
        <w:lang w:val="en-US"/>
      </w:rPr>
      <w:instrText>PAGE   \* MERGEFORMAT</w:instrText>
    </w:r>
    <w:r>
      <w:rPr>
        <w:color w:val="000000"/>
        <w:sz w:val="14"/>
        <w:szCs w:val="14"/>
        <w:lang w:val="en-US"/>
      </w:rPr>
      <w:fldChar w:fldCharType="separate"/>
    </w:r>
    <w:r w:rsidR="005B3EB7" w:rsidRPr="005B3EB7">
      <w:rPr>
        <w:rFonts w:ascii="Canaro Book" w:hAnsi="Canaro Book"/>
        <w:b/>
        <w:bCs/>
        <w:noProof/>
        <w:color w:val="000000"/>
        <w:sz w:val="14"/>
        <w:szCs w:val="14"/>
        <w:lang w:val="en-US"/>
      </w:rPr>
      <w:t>1</w:t>
    </w:r>
    <w:r>
      <w:rPr>
        <w:color w:val="000000"/>
        <w:sz w:val="14"/>
        <w:szCs w:val="14"/>
        <w:lang w:val="en-US"/>
      </w:rPr>
      <w:fldChar w:fldCharType="end"/>
    </w:r>
  </w:p>
  <w:p w:rsidR="002029BB" w:rsidRPr="00592ABC" w:rsidRDefault="002029BB" w:rsidP="00592A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52D" w:rsidRDefault="0001752D">
      <w:r>
        <w:separator/>
      </w:r>
    </w:p>
  </w:footnote>
  <w:footnote w:type="continuationSeparator" w:id="0">
    <w:p w:rsidR="0001752D" w:rsidRDefault="00017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BB" w:rsidRPr="003151C8" w:rsidRDefault="002029BB" w:rsidP="00D97EEC">
    <w:pPr>
      <w:pStyle w:val="Kopfzeile"/>
      <w:tabs>
        <w:tab w:val="clear" w:pos="4536"/>
        <w:tab w:val="clear" w:pos="9072"/>
      </w:tabs>
      <w:ind w:left="-284" w:right="-285"/>
      <w:jc w:val="right"/>
      <w:rPr>
        <w:sz w:val="28"/>
        <w:szCs w:val="28"/>
      </w:rPr>
    </w:pPr>
    <w:r>
      <w:rPr>
        <w:rFonts w:ascii="Arial" w:hAnsi="Arial"/>
        <w:b/>
        <w:bCs/>
        <w:sz w:val="2"/>
        <w:szCs w:val="2"/>
        <w:lang w:val="en-US"/>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BB" w:rsidRDefault="002029BB" w:rsidP="00242329">
    <w:pPr>
      <w:pStyle w:val="Kopfzeile"/>
      <w:ind w:left="142"/>
    </w:pPr>
    <w:r>
      <w:rPr>
        <w:noProof/>
      </w:rPr>
      <w:drawing>
        <wp:anchor distT="0" distB="0" distL="114300" distR="114300" simplePos="0" relativeHeight="251664384" behindDoc="1" locked="0" layoutInCell="1" allowOverlap="1" wp14:anchorId="3F4BB559" wp14:editId="5F5C39FD">
          <wp:simplePos x="0" y="0"/>
          <wp:positionH relativeFrom="page">
            <wp:posOffset>7315</wp:posOffset>
          </wp:positionH>
          <wp:positionV relativeFrom="paragraph">
            <wp:posOffset>-131674</wp:posOffset>
          </wp:positionV>
          <wp:extent cx="7548880" cy="3013863"/>
          <wp:effectExtent l="0" t="0" r="0" b="0"/>
          <wp:wrapNone/>
          <wp:docPr id="10" name="Grafik 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Textur_Streife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880" cy="3013863"/>
                  </a:xfrm>
                  <a:prstGeom prst="rect">
                    <a:avLst/>
                  </a:prstGeom>
                </pic:spPr>
              </pic:pic>
            </a:graphicData>
          </a:graphic>
          <wp14:sizeRelH relativeFrom="margin">
            <wp14:pctWidth>0</wp14:pctWidth>
          </wp14:sizeRelH>
          <wp14:sizeRelV relativeFrom="margin">
            <wp14:pctHeight>0</wp14:pctHeight>
          </wp14:sizeRelV>
        </wp:anchor>
      </w:drawing>
    </w:r>
  </w:p>
  <w:p w:rsidR="002029BB" w:rsidRDefault="002029BB" w:rsidP="00242329">
    <w:pPr>
      <w:pStyle w:val="Kopfzeile"/>
      <w:ind w:left="142"/>
    </w:pPr>
  </w:p>
  <w:p w:rsidR="002029BB" w:rsidRDefault="002029BB" w:rsidP="00242329">
    <w:pPr>
      <w:pStyle w:val="Kopfzeile"/>
      <w:ind w:left="142"/>
    </w:pPr>
  </w:p>
  <w:p w:rsidR="002029BB" w:rsidRDefault="00FB2708" w:rsidP="00F06E1D">
    <w:pPr>
      <w:pStyle w:val="Kopfzeile"/>
      <w:tabs>
        <w:tab w:val="clear" w:pos="9072"/>
        <w:tab w:val="right" w:pos="9923"/>
      </w:tabs>
      <w:ind w:left="284" w:right="-284"/>
    </w:pPr>
    <w:r>
      <w:rPr>
        <w:noProof/>
      </w:rPr>
      <w:drawing>
        <wp:anchor distT="0" distB="0" distL="114300" distR="114300" simplePos="0" relativeHeight="251665408" behindDoc="1" locked="0" layoutInCell="1" allowOverlap="1" wp14:anchorId="77FCDFD6" wp14:editId="5340E03E">
          <wp:simplePos x="0" y="0"/>
          <wp:positionH relativeFrom="column">
            <wp:posOffset>166370</wp:posOffset>
          </wp:positionH>
          <wp:positionV relativeFrom="paragraph">
            <wp:posOffset>56410</wp:posOffset>
          </wp:positionV>
          <wp:extent cx="2015490" cy="158115"/>
          <wp:effectExtent l="0" t="0" r="3810" b="0"/>
          <wp:wrapNone/>
          <wp:docPr id="11" name="Grafik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PF_Logo_lang_weiss_weis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5490" cy="158115"/>
                  </a:xfrm>
                  <a:prstGeom prst="rect">
                    <a:avLst/>
                  </a:prstGeom>
                </pic:spPr>
              </pic:pic>
            </a:graphicData>
          </a:graphic>
          <wp14:sizeRelH relativeFrom="margin">
            <wp14:pctWidth>0</wp14:pctWidth>
          </wp14:sizeRelH>
          <wp14:sizeRelV relativeFrom="margin">
            <wp14:pctHeight>0</wp14:pctHeight>
          </wp14:sizeRelV>
        </wp:anchor>
      </w:drawing>
    </w:r>
  </w:p>
  <w:p w:rsidR="002029BB" w:rsidRPr="008E3744" w:rsidRDefault="00FB2708" w:rsidP="00FB2708">
    <w:pPr>
      <w:pStyle w:val="Kopfzeile"/>
      <w:tabs>
        <w:tab w:val="clear" w:pos="4536"/>
        <w:tab w:val="clear" w:pos="9072"/>
        <w:tab w:val="left" w:pos="3587"/>
      </w:tabs>
      <w:ind w:left="142" w:right="-285"/>
      <w:rPr>
        <w:rFonts w:asciiTheme="minorHAnsi" w:hAnsiTheme="minorHAnsi"/>
        <w:i/>
        <w:color w:val="FFFFFF" w:themeColor="background1"/>
        <w:sz w:val="12"/>
        <w:szCs w:val="12"/>
        <w:lang w:val="en-US"/>
      </w:rPr>
    </w:pPr>
    <w:r>
      <w:rPr>
        <w:rFonts w:asciiTheme="minorHAnsi" w:hAnsiTheme="minorHAnsi"/>
        <w:color w:val="FFFFFF" w:themeColor="background1"/>
        <w:sz w:val="12"/>
        <w:szCs w:val="12"/>
        <w:lang w:val="en-US"/>
      </w:rPr>
      <w:tab/>
    </w:r>
    <w:r>
      <w:rPr>
        <w:rFonts w:asciiTheme="minorHAnsi" w:hAnsiTheme="minorHAnsi"/>
        <w:i/>
        <w:iCs/>
        <w:color w:val="FFFFFF" w:themeColor="background1"/>
        <w:sz w:val="12"/>
        <w:szCs w:val="12"/>
        <w:lang w:val="en-US"/>
      </w:rPr>
      <w:t xml:space="preserve">                                                                                                                                                                 </w:t>
    </w:r>
    <w:r>
      <w:rPr>
        <w:rFonts w:asciiTheme="minorHAnsi" w:hAnsiTheme="minorHAnsi"/>
        <w:b/>
        <w:bCs/>
        <w:i/>
        <w:iCs/>
        <w:color w:val="FFFFFF" w:themeColor="background1"/>
        <w:sz w:val="12"/>
        <w:szCs w:val="12"/>
        <w:lang w:val="en-US"/>
      </w:rPr>
      <w:t>PRESS RELEASE</w:t>
    </w:r>
    <w:r>
      <w:rPr>
        <w:i/>
        <w:iCs/>
        <w:color w:val="FFFFFF" w:themeColor="background1"/>
        <w:sz w:val="12"/>
        <w:szCs w:val="12"/>
        <w:lang w:val="en-US"/>
      </w:rPr>
      <w:t xml:space="preserve">  </w:t>
    </w:r>
    <w:r>
      <w:rPr>
        <w:rFonts w:asciiTheme="minorHAnsi" w:hAnsiTheme="minorHAnsi"/>
        <w:i/>
        <w:iCs/>
        <w:color w:val="FFFFFF" w:themeColor="background1"/>
        <w:sz w:val="12"/>
        <w:szCs w:val="12"/>
        <w:lang w:val="en-US"/>
      </w:rPr>
      <w:t>Subject to alteration!</w:t>
    </w:r>
  </w:p>
  <w:p w:rsidR="002029BB" w:rsidRPr="008E3744" w:rsidRDefault="002029BB" w:rsidP="00242329">
    <w:pPr>
      <w:pStyle w:val="Kopfzeile"/>
      <w:ind w:left="142"/>
      <w:rPr>
        <w:lang w:val="en-US"/>
      </w:rPr>
    </w:pPr>
  </w:p>
  <w:p w:rsidR="002029BB" w:rsidRPr="008E3744" w:rsidRDefault="002029BB" w:rsidP="00242329">
    <w:pPr>
      <w:pStyle w:val="Kopfzeile"/>
      <w:ind w:left="142"/>
      <w:rPr>
        <w:lang w:val="en-US"/>
      </w:rPr>
    </w:pPr>
  </w:p>
  <w:p w:rsidR="002029BB" w:rsidRPr="008E3744" w:rsidRDefault="002029BB" w:rsidP="00242329">
    <w:pPr>
      <w:pStyle w:val="Kopfzeile"/>
      <w:ind w:left="142"/>
      <w:rPr>
        <w:lang w:val="en-US"/>
      </w:rPr>
    </w:pPr>
  </w:p>
  <w:p w:rsidR="002029BB" w:rsidRPr="008E3744" w:rsidRDefault="002029BB" w:rsidP="00242329">
    <w:pPr>
      <w:pStyle w:val="Kopfzeile"/>
      <w:ind w:left="142"/>
      <w:rPr>
        <w:lang w:val="en-US"/>
      </w:rPr>
    </w:pPr>
  </w:p>
  <w:p w:rsidR="002029BB" w:rsidRPr="008E3744" w:rsidRDefault="002029BB" w:rsidP="00242329">
    <w:pPr>
      <w:pStyle w:val="Kopfzeile"/>
      <w:ind w:left="142"/>
      <w:rPr>
        <w:lang w:val="en-US"/>
      </w:rPr>
    </w:pPr>
  </w:p>
  <w:p w:rsidR="002029BB" w:rsidRPr="008E3744" w:rsidRDefault="002029BB" w:rsidP="00242329">
    <w:pPr>
      <w:pStyle w:val="Kopfzeile"/>
      <w:ind w:left="142"/>
      <w:rPr>
        <w:lang w:val="en-US"/>
      </w:rPr>
    </w:pPr>
  </w:p>
  <w:p w:rsidR="002029BB" w:rsidRPr="008E3744" w:rsidRDefault="002029BB" w:rsidP="00242329">
    <w:pPr>
      <w:pStyle w:val="Kopfzeile"/>
      <w:ind w:left="142"/>
      <w:rPr>
        <w:lang w:val="en-US"/>
      </w:rPr>
    </w:pPr>
  </w:p>
  <w:p w:rsidR="002029BB" w:rsidRPr="008E3744" w:rsidRDefault="002029BB" w:rsidP="00242329">
    <w:pPr>
      <w:pStyle w:val="Kopfzeile"/>
      <w:ind w:left="142"/>
      <w:rPr>
        <w:lang w:val="en-US"/>
      </w:rPr>
    </w:pPr>
  </w:p>
  <w:p w:rsidR="002029BB" w:rsidRPr="008E3744" w:rsidRDefault="002029BB" w:rsidP="00242329">
    <w:pPr>
      <w:pStyle w:val="Kopfzeile"/>
      <w:ind w:left="142"/>
      <w:rPr>
        <w:lang w:val="en-US"/>
      </w:rPr>
    </w:pPr>
  </w:p>
  <w:p w:rsidR="002029BB" w:rsidRPr="008E3744" w:rsidRDefault="002029BB" w:rsidP="00242329">
    <w:pPr>
      <w:pStyle w:val="Kopfzeile"/>
      <w:ind w:left="142"/>
      <w:rPr>
        <w:lang w:val="en-US"/>
      </w:rPr>
    </w:pPr>
  </w:p>
  <w:p w:rsidR="002029BB" w:rsidRPr="008E3744" w:rsidRDefault="002029BB" w:rsidP="00242329">
    <w:pPr>
      <w:pStyle w:val="Kopfzeile"/>
      <w:ind w:left="142"/>
      <w:rPr>
        <w:lang w:val="en-US"/>
      </w:rPr>
    </w:pPr>
  </w:p>
  <w:p w:rsidR="002029BB" w:rsidRPr="008E3744" w:rsidRDefault="002029BB" w:rsidP="00242329">
    <w:pPr>
      <w:pStyle w:val="Kopfzeile"/>
      <w:ind w:left="142"/>
      <w:rPr>
        <w:lang w:val="en-US"/>
      </w:rPr>
    </w:pPr>
  </w:p>
  <w:p w:rsidR="002029BB" w:rsidRPr="008E3744" w:rsidRDefault="002029BB" w:rsidP="00E21182">
    <w:pPr>
      <w:pStyle w:val="Kopfzeile"/>
      <w:ind w:left="284"/>
      <w:rPr>
        <w:rFonts w:asciiTheme="minorHAnsi" w:hAnsiTheme="minorHAnsi"/>
        <w:b/>
        <w:i/>
        <w:color w:val="FFFFFF" w:themeColor="background1"/>
        <w:sz w:val="40"/>
        <w:szCs w:val="40"/>
        <w:lang w:val="en-US"/>
      </w:rPr>
    </w:pPr>
    <w:r>
      <w:rPr>
        <w:rFonts w:asciiTheme="minorHAnsi" w:hAnsiTheme="minorHAnsi"/>
        <w:b/>
        <w:bCs/>
        <w:i/>
        <w:iCs/>
        <w:color w:val="FFFFFF" w:themeColor="background1"/>
        <w:sz w:val="40"/>
        <w:szCs w:val="40"/>
        <w:lang w:val="en-US"/>
      </w:rPr>
      <w:t>PRESS RELEASE</w:t>
    </w:r>
  </w:p>
  <w:p w:rsidR="002029BB" w:rsidRPr="008E3744" w:rsidRDefault="002029BB">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60790F"/>
    <w:multiLevelType w:val="hybridMultilevel"/>
    <w:tmpl w:val="2BE44E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76DA3"/>
    <w:multiLevelType w:val="hybridMultilevel"/>
    <w:tmpl w:val="A6F201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AB2C80"/>
    <w:multiLevelType w:val="hybridMultilevel"/>
    <w:tmpl w:val="37E6BD46"/>
    <w:lvl w:ilvl="0" w:tplc="F14EC16E">
      <w:numFmt w:val="bullet"/>
      <w:lvlText w:val=""/>
      <w:lvlJc w:val="left"/>
      <w:pPr>
        <w:tabs>
          <w:tab w:val="num" w:pos="645"/>
        </w:tabs>
        <w:ind w:left="645" w:hanging="360"/>
      </w:pPr>
      <w:rPr>
        <w:rFonts w:ascii="Wingdings" w:eastAsia="Times New Roman" w:hAnsi="Wingdings" w:cs="Times New Roman" w:hint="default"/>
      </w:rPr>
    </w:lvl>
    <w:lvl w:ilvl="1" w:tplc="04070003" w:tentative="1">
      <w:start w:val="1"/>
      <w:numFmt w:val="bullet"/>
      <w:lvlText w:val="o"/>
      <w:lvlJc w:val="left"/>
      <w:pPr>
        <w:tabs>
          <w:tab w:val="num" w:pos="1365"/>
        </w:tabs>
        <w:ind w:left="1365" w:hanging="360"/>
      </w:pPr>
      <w:rPr>
        <w:rFonts w:ascii="Courier New" w:hAnsi="Courier New" w:cs="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cs="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cs="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4" w15:restartNumberingAfterBreak="0">
    <w:nsid w:val="717D1ACC"/>
    <w:multiLevelType w:val="hybridMultilevel"/>
    <w:tmpl w:val="90F48E00"/>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strokecolor="none [1612]">
      <v:stroke color="none [161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B"/>
    <w:rsid w:val="00005603"/>
    <w:rsid w:val="000060E5"/>
    <w:rsid w:val="000131FA"/>
    <w:rsid w:val="00016A52"/>
    <w:rsid w:val="0001752D"/>
    <w:rsid w:val="00021131"/>
    <w:rsid w:val="00031CE6"/>
    <w:rsid w:val="00035E93"/>
    <w:rsid w:val="000461B0"/>
    <w:rsid w:val="0006533C"/>
    <w:rsid w:val="00085021"/>
    <w:rsid w:val="00090D32"/>
    <w:rsid w:val="000B6B9B"/>
    <w:rsid w:val="000C120E"/>
    <w:rsid w:val="000C5A55"/>
    <w:rsid w:val="000C5C18"/>
    <w:rsid w:val="000E64E5"/>
    <w:rsid w:val="000F03E2"/>
    <w:rsid w:val="000F3F06"/>
    <w:rsid w:val="000F56A3"/>
    <w:rsid w:val="001100CD"/>
    <w:rsid w:val="00110BDF"/>
    <w:rsid w:val="001149F9"/>
    <w:rsid w:val="00126D3D"/>
    <w:rsid w:val="00126E1A"/>
    <w:rsid w:val="001279B9"/>
    <w:rsid w:val="0013660C"/>
    <w:rsid w:val="001501B8"/>
    <w:rsid w:val="0017095E"/>
    <w:rsid w:val="00174922"/>
    <w:rsid w:val="0017615C"/>
    <w:rsid w:val="00181D25"/>
    <w:rsid w:val="001860C9"/>
    <w:rsid w:val="00194036"/>
    <w:rsid w:val="001963F4"/>
    <w:rsid w:val="001C1C7A"/>
    <w:rsid w:val="001C31BB"/>
    <w:rsid w:val="001C48AB"/>
    <w:rsid w:val="001C7BD9"/>
    <w:rsid w:val="001C7C47"/>
    <w:rsid w:val="001D7E90"/>
    <w:rsid w:val="001D7FE1"/>
    <w:rsid w:val="001E2FDB"/>
    <w:rsid w:val="001E674F"/>
    <w:rsid w:val="001F308B"/>
    <w:rsid w:val="002029BB"/>
    <w:rsid w:val="0020535A"/>
    <w:rsid w:val="00211DDD"/>
    <w:rsid w:val="002125DE"/>
    <w:rsid w:val="00213A9E"/>
    <w:rsid w:val="00216B84"/>
    <w:rsid w:val="00226BAB"/>
    <w:rsid w:val="002360AF"/>
    <w:rsid w:val="00242329"/>
    <w:rsid w:val="00243126"/>
    <w:rsid w:val="00253C37"/>
    <w:rsid w:val="00261A61"/>
    <w:rsid w:val="00261BB5"/>
    <w:rsid w:val="002652AF"/>
    <w:rsid w:val="00266EB5"/>
    <w:rsid w:val="002710D5"/>
    <w:rsid w:val="00272B6A"/>
    <w:rsid w:val="00274DD6"/>
    <w:rsid w:val="00276F11"/>
    <w:rsid w:val="00285FCA"/>
    <w:rsid w:val="00286A1B"/>
    <w:rsid w:val="00290F0C"/>
    <w:rsid w:val="002914CA"/>
    <w:rsid w:val="00292B4A"/>
    <w:rsid w:val="002A20BB"/>
    <w:rsid w:val="002D34FA"/>
    <w:rsid w:val="002D5C58"/>
    <w:rsid w:val="002F0844"/>
    <w:rsid w:val="002F422B"/>
    <w:rsid w:val="00300500"/>
    <w:rsid w:val="00302A15"/>
    <w:rsid w:val="003047BB"/>
    <w:rsid w:val="00306BF9"/>
    <w:rsid w:val="003105AF"/>
    <w:rsid w:val="003151C8"/>
    <w:rsid w:val="003160C3"/>
    <w:rsid w:val="00316529"/>
    <w:rsid w:val="00323D27"/>
    <w:rsid w:val="00324C89"/>
    <w:rsid w:val="00335A40"/>
    <w:rsid w:val="00335AA2"/>
    <w:rsid w:val="00335D43"/>
    <w:rsid w:val="003412DB"/>
    <w:rsid w:val="003423D0"/>
    <w:rsid w:val="0034251F"/>
    <w:rsid w:val="00350A98"/>
    <w:rsid w:val="00352C01"/>
    <w:rsid w:val="003558C8"/>
    <w:rsid w:val="003603FA"/>
    <w:rsid w:val="00361189"/>
    <w:rsid w:val="003617E1"/>
    <w:rsid w:val="00370CEB"/>
    <w:rsid w:val="00371DAF"/>
    <w:rsid w:val="00383443"/>
    <w:rsid w:val="0038480B"/>
    <w:rsid w:val="00384CE0"/>
    <w:rsid w:val="003A47E8"/>
    <w:rsid w:val="003B4971"/>
    <w:rsid w:val="003C2629"/>
    <w:rsid w:val="003C4BFC"/>
    <w:rsid w:val="003C728F"/>
    <w:rsid w:val="003F12EE"/>
    <w:rsid w:val="003F15CC"/>
    <w:rsid w:val="003F23E5"/>
    <w:rsid w:val="003F6401"/>
    <w:rsid w:val="00401E82"/>
    <w:rsid w:val="004165B9"/>
    <w:rsid w:val="00420378"/>
    <w:rsid w:val="00426E72"/>
    <w:rsid w:val="00431F2C"/>
    <w:rsid w:val="0043472E"/>
    <w:rsid w:val="00441113"/>
    <w:rsid w:val="004537BC"/>
    <w:rsid w:val="00456FF9"/>
    <w:rsid w:val="0046540A"/>
    <w:rsid w:val="00477BAC"/>
    <w:rsid w:val="00495CF3"/>
    <w:rsid w:val="004A119B"/>
    <w:rsid w:val="004B6255"/>
    <w:rsid w:val="004D27E9"/>
    <w:rsid w:val="004F2C95"/>
    <w:rsid w:val="004F7353"/>
    <w:rsid w:val="004F7D87"/>
    <w:rsid w:val="005027CA"/>
    <w:rsid w:val="0051037D"/>
    <w:rsid w:val="00511A0D"/>
    <w:rsid w:val="00525458"/>
    <w:rsid w:val="00525B3E"/>
    <w:rsid w:val="00555C64"/>
    <w:rsid w:val="00555D2C"/>
    <w:rsid w:val="0055763D"/>
    <w:rsid w:val="00564757"/>
    <w:rsid w:val="00580CC7"/>
    <w:rsid w:val="005918DA"/>
    <w:rsid w:val="00592ABC"/>
    <w:rsid w:val="005B1F22"/>
    <w:rsid w:val="005B3EB7"/>
    <w:rsid w:val="005C2E3B"/>
    <w:rsid w:val="005D0108"/>
    <w:rsid w:val="005D2E7E"/>
    <w:rsid w:val="005D7985"/>
    <w:rsid w:val="005F2738"/>
    <w:rsid w:val="005F286A"/>
    <w:rsid w:val="006018B9"/>
    <w:rsid w:val="00613085"/>
    <w:rsid w:val="006143BE"/>
    <w:rsid w:val="00625C02"/>
    <w:rsid w:val="00627CB3"/>
    <w:rsid w:val="00634AF9"/>
    <w:rsid w:val="006366C7"/>
    <w:rsid w:val="00641A0C"/>
    <w:rsid w:val="00643EC6"/>
    <w:rsid w:val="00646E65"/>
    <w:rsid w:val="00647CA8"/>
    <w:rsid w:val="00653BE7"/>
    <w:rsid w:val="00661104"/>
    <w:rsid w:val="0066699E"/>
    <w:rsid w:val="00673932"/>
    <w:rsid w:val="0068579E"/>
    <w:rsid w:val="0068650C"/>
    <w:rsid w:val="00687B7B"/>
    <w:rsid w:val="00697905"/>
    <w:rsid w:val="006A52AF"/>
    <w:rsid w:val="006B01FE"/>
    <w:rsid w:val="006B3A12"/>
    <w:rsid w:val="006C5375"/>
    <w:rsid w:val="006C7D76"/>
    <w:rsid w:val="006D020E"/>
    <w:rsid w:val="006D0EB8"/>
    <w:rsid w:val="006E75BB"/>
    <w:rsid w:val="006F024D"/>
    <w:rsid w:val="006F3E76"/>
    <w:rsid w:val="007131DD"/>
    <w:rsid w:val="00713AD5"/>
    <w:rsid w:val="00721D08"/>
    <w:rsid w:val="0073362A"/>
    <w:rsid w:val="0074197E"/>
    <w:rsid w:val="007461C2"/>
    <w:rsid w:val="00761BAA"/>
    <w:rsid w:val="00765FE2"/>
    <w:rsid w:val="007911C1"/>
    <w:rsid w:val="00793A81"/>
    <w:rsid w:val="007D77B2"/>
    <w:rsid w:val="007E06D0"/>
    <w:rsid w:val="007E158E"/>
    <w:rsid w:val="007F2FD0"/>
    <w:rsid w:val="00802407"/>
    <w:rsid w:val="008146F6"/>
    <w:rsid w:val="008201BC"/>
    <w:rsid w:val="00822439"/>
    <w:rsid w:val="008254D0"/>
    <w:rsid w:val="00832C9A"/>
    <w:rsid w:val="00837DDD"/>
    <w:rsid w:val="00852E27"/>
    <w:rsid w:val="00854FE1"/>
    <w:rsid w:val="00857F7B"/>
    <w:rsid w:val="00875B2D"/>
    <w:rsid w:val="008769F6"/>
    <w:rsid w:val="0089356B"/>
    <w:rsid w:val="008A3D65"/>
    <w:rsid w:val="008A6D83"/>
    <w:rsid w:val="008B07A4"/>
    <w:rsid w:val="008B4DDA"/>
    <w:rsid w:val="008C25A7"/>
    <w:rsid w:val="008C3BDB"/>
    <w:rsid w:val="008C6398"/>
    <w:rsid w:val="008D22AA"/>
    <w:rsid w:val="008D24C0"/>
    <w:rsid w:val="008E3744"/>
    <w:rsid w:val="008F0260"/>
    <w:rsid w:val="008F09D1"/>
    <w:rsid w:val="00904DD9"/>
    <w:rsid w:val="0091456C"/>
    <w:rsid w:val="00917D6D"/>
    <w:rsid w:val="00940089"/>
    <w:rsid w:val="009429A2"/>
    <w:rsid w:val="009519B2"/>
    <w:rsid w:val="00965BC4"/>
    <w:rsid w:val="00970819"/>
    <w:rsid w:val="0097562F"/>
    <w:rsid w:val="00981565"/>
    <w:rsid w:val="0098361F"/>
    <w:rsid w:val="009853FF"/>
    <w:rsid w:val="009A2285"/>
    <w:rsid w:val="009A38D9"/>
    <w:rsid w:val="009A4CBB"/>
    <w:rsid w:val="009B04C5"/>
    <w:rsid w:val="009B1A0D"/>
    <w:rsid w:val="009B31FF"/>
    <w:rsid w:val="009B590E"/>
    <w:rsid w:val="009B5B15"/>
    <w:rsid w:val="009C47BF"/>
    <w:rsid w:val="009D1CEE"/>
    <w:rsid w:val="009D6C14"/>
    <w:rsid w:val="009E249A"/>
    <w:rsid w:val="009E292A"/>
    <w:rsid w:val="009E3776"/>
    <w:rsid w:val="009F2E6D"/>
    <w:rsid w:val="00A04FD6"/>
    <w:rsid w:val="00A058F0"/>
    <w:rsid w:val="00A13743"/>
    <w:rsid w:val="00A22841"/>
    <w:rsid w:val="00A31002"/>
    <w:rsid w:val="00A40630"/>
    <w:rsid w:val="00A43A19"/>
    <w:rsid w:val="00A447DF"/>
    <w:rsid w:val="00A452E4"/>
    <w:rsid w:val="00A45B5E"/>
    <w:rsid w:val="00A55874"/>
    <w:rsid w:val="00A77D80"/>
    <w:rsid w:val="00A81A28"/>
    <w:rsid w:val="00A84B40"/>
    <w:rsid w:val="00A910BB"/>
    <w:rsid w:val="00A91FB1"/>
    <w:rsid w:val="00A9627F"/>
    <w:rsid w:val="00A976A4"/>
    <w:rsid w:val="00AA26D8"/>
    <w:rsid w:val="00AA7A1A"/>
    <w:rsid w:val="00AB5327"/>
    <w:rsid w:val="00AC43C6"/>
    <w:rsid w:val="00AC6C58"/>
    <w:rsid w:val="00AE226B"/>
    <w:rsid w:val="00AE35D4"/>
    <w:rsid w:val="00AE4A4F"/>
    <w:rsid w:val="00AE5EE3"/>
    <w:rsid w:val="00AE6787"/>
    <w:rsid w:val="00AF35C5"/>
    <w:rsid w:val="00AF500B"/>
    <w:rsid w:val="00B0152F"/>
    <w:rsid w:val="00B17EDA"/>
    <w:rsid w:val="00B21866"/>
    <w:rsid w:val="00B24D1F"/>
    <w:rsid w:val="00B33B20"/>
    <w:rsid w:val="00B40245"/>
    <w:rsid w:val="00B4090D"/>
    <w:rsid w:val="00B4309D"/>
    <w:rsid w:val="00B5150D"/>
    <w:rsid w:val="00B55CC9"/>
    <w:rsid w:val="00B56CBD"/>
    <w:rsid w:val="00B56D34"/>
    <w:rsid w:val="00B7204A"/>
    <w:rsid w:val="00B761AF"/>
    <w:rsid w:val="00B902B5"/>
    <w:rsid w:val="00B95171"/>
    <w:rsid w:val="00BA43D7"/>
    <w:rsid w:val="00BA5089"/>
    <w:rsid w:val="00BA714B"/>
    <w:rsid w:val="00BB3073"/>
    <w:rsid w:val="00BC1FC8"/>
    <w:rsid w:val="00BC63AE"/>
    <w:rsid w:val="00BD06DF"/>
    <w:rsid w:val="00BD2FD6"/>
    <w:rsid w:val="00BD593E"/>
    <w:rsid w:val="00BF392E"/>
    <w:rsid w:val="00C006F3"/>
    <w:rsid w:val="00C01AA3"/>
    <w:rsid w:val="00C0470D"/>
    <w:rsid w:val="00C0622D"/>
    <w:rsid w:val="00C17EEC"/>
    <w:rsid w:val="00C422EE"/>
    <w:rsid w:val="00C565C9"/>
    <w:rsid w:val="00C60A43"/>
    <w:rsid w:val="00C61C60"/>
    <w:rsid w:val="00C66668"/>
    <w:rsid w:val="00C862D1"/>
    <w:rsid w:val="00C921F3"/>
    <w:rsid w:val="00CA0685"/>
    <w:rsid w:val="00CB28B6"/>
    <w:rsid w:val="00CC68C1"/>
    <w:rsid w:val="00CC7E29"/>
    <w:rsid w:val="00CD0041"/>
    <w:rsid w:val="00CD5240"/>
    <w:rsid w:val="00CF4899"/>
    <w:rsid w:val="00CF5C1E"/>
    <w:rsid w:val="00D030A1"/>
    <w:rsid w:val="00D039FB"/>
    <w:rsid w:val="00D10E9E"/>
    <w:rsid w:val="00D12D08"/>
    <w:rsid w:val="00D21CAE"/>
    <w:rsid w:val="00D23A76"/>
    <w:rsid w:val="00D2708F"/>
    <w:rsid w:val="00D349E1"/>
    <w:rsid w:val="00D415D5"/>
    <w:rsid w:val="00D4765F"/>
    <w:rsid w:val="00D646D9"/>
    <w:rsid w:val="00D6556E"/>
    <w:rsid w:val="00D72532"/>
    <w:rsid w:val="00D74EC2"/>
    <w:rsid w:val="00D84A13"/>
    <w:rsid w:val="00D928A2"/>
    <w:rsid w:val="00D938FC"/>
    <w:rsid w:val="00D97EEC"/>
    <w:rsid w:val="00DA1686"/>
    <w:rsid w:val="00DB0A42"/>
    <w:rsid w:val="00DB0ED3"/>
    <w:rsid w:val="00DB175A"/>
    <w:rsid w:val="00DB3422"/>
    <w:rsid w:val="00DB373D"/>
    <w:rsid w:val="00DB57B0"/>
    <w:rsid w:val="00DC00F4"/>
    <w:rsid w:val="00DD283A"/>
    <w:rsid w:val="00DE06FF"/>
    <w:rsid w:val="00DE0801"/>
    <w:rsid w:val="00DF3B75"/>
    <w:rsid w:val="00E0553E"/>
    <w:rsid w:val="00E077A6"/>
    <w:rsid w:val="00E16A02"/>
    <w:rsid w:val="00E21182"/>
    <w:rsid w:val="00E22AA3"/>
    <w:rsid w:val="00E240DC"/>
    <w:rsid w:val="00E365E3"/>
    <w:rsid w:val="00E8321A"/>
    <w:rsid w:val="00E86418"/>
    <w:rsid w:val="00EA5334"/>
    <w:rsid w:val="00EB46C4"/>
    <w:rsid w:val="00EB5B30"/>
    <w:rsid w:val="00EE13A3"/>
    <w:rsid w:val="00EF00EE"/>
    <w:rsid w:val="00EF72F6"/>
    <w:rsid w:val="00F038D2"/>
    <w:rsid w:val="00F06E1D"/>
    <w:rsid w:val="00F111B8"/>
    <w:rsid w:val="00F254D8"/>
    <w:rsid w:val="00F41DEC"/>
    <w:rsid w:val="00F52834"/>
    <w:rsid w:val="00F6055A"/>
    <w:rsid w:val="00F6237C"/>
    <w:rsid w:val="00F77D0A"/>
    <w:rsid w:val="00F82A5B"/>
    <w:rsid w:val="00F857B0"/>
    <w:rsid w:val="00F874B3"/>
    <w:rsid w:val="00FA1F63"/>
    <w:rsid w:val="00FA566E"/>
    <w:rsid w:val="00FB2708"/>
    <w:rsid w:val="00FB4CD4"/>
    <w:rsid w:val="00FB5157"/>
    <w:rsid w:val="00FB5B4D"/>
    <w:rsid w:val="00FD6047"/>
    <w:rsid w:val="00FD7F80"/>
    <w:rsid w:val="00FE7F28"/>
    <w:rsid w:val="00FF06F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rokecolor="none [1612]">
      <v:stroke color="none [1612]"/>
    </o:shapedefaults>
    <o:shapelayout v:ext="edit">
      <o:idmap v:ext="edit" data="1"/>
    </o:shapelayout>
  </w:shapeDefaults>
  <w:decimalSymbol w:val=","/>
  <w:listSeparator w:val=";"/>
  <w15:docId w15:val="{9523312B-6957-614C-A668-56AD73E4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ind w:right="4536"/>
      <w:jc w:val="right"/>
      <w:outlineLvl w:val="0"/>
    </w:pPr>
    <w:rPr>
      <w:b/>
    </w:rPr>
  </w:style>
  <w:style w:type="paragraph" w:styleId="berschrift2">
    <w:name w:val="heading 2"/>
    <w:basedOn w:val="Standard"/>
    <w:next w:val="Standard"/>
    <w:qFormat/>
    <w:pPr>
      <w:keepNext/>
      <w:jc w:val="both"/>
      <w:outlineLvl w:val="1"/>
    </w:pPr>
    <w:rPr>
      <w:rFonts w:ascii="Arial" w:hAnsi="Arial"/>
      <w:b/>
    </w:rPr>
  </w:style>
  <w:style w:type="paragraph" w:styleId="berschrift4">
    <w:name w:val="heading 4"/>
    <w:basedOn w:val="Standard"/>
    <w:next w:val="Standard"/>
    <w:qFormat/>
    <w:pPr>
      <w:keepNext/>
      <w:ind w:right="-1"/>
      <w:outlineLvl w:val="3"/>
    </w:pPr>
    <w:rPr>
      <w:rFonts w:ascii="Arial" w:hAnsi="Arial"/>
      <w:b/>
      <w:sz w:val="24"/>
    </w:rPr>
  </w:style>
  <w:style w:type="paragraph" w:styleId="berschrift7">
    <w:name w:val="heading 7"/>
    <w:basedOn w:val="Standard"/>
    <w:next w:val="Standard"/>
    <w:qFormat/>
    <w:rsid w:val="005F286A"/>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
    <w:name w:val="Body Text"/>
    <w:basedOn w:val="Standard"/>
    <w:pPr>
      <w:ind w:right="5103"/>
    </w:pPr>
    <w:rPr>
      <w:rFonts w:ascii="Arial" w:hAnsi="Arial"/>
      <w:b/>
      <w:sz w:val="36"/>
    </w:rPr>
  </w:style>
  <w:style w:type="character" w:styleId="Hyperlink">
    <w:name w:val="Hyperlink"/>
    <w:rPr>
      <w:color w:val="0000FF"/>
      <w:u w:val="single"/>
    </w:rPr>
  </w:style>
  <w:style w:type="character" w:customStyle="1" w:styleId="BesuchterHyperlink1">
    <w:name w:val="BesuchterHyperlink1"/>
    <w:rPr>
      <w:color w:val="800080"/>
      <w:u w:val="single"/>
    </w:rPr>
  </w:style>
  <w:style w:type="paragraph" w:styleId="Fuzeile">
    <w:name w:val="footer"/>
    <w:basedOn w:val="Standard"/>
    <w:link w:val="FuzeileZchn"/>
    <w:uiPriority w:val="99"/>
    <w:pPr>
      <w:tabs>
        <w:tab w:val="center" w:pos="4536"/>
        <w:tab w:val="right" w:pos="9072"/>
      </w:tabs>
    </w:pPr>
  </w:style>
  <w:style w:type="paragraph" w:styleId="Textkrper2">
    <w:name w:val="Body Text 2"/>
    <w:basedOn w:val="Standard"/>
    <w:pPr>
      <w:tabs>
        <w:tab w:val="left" w:pos="3544"/>
      </w:tabs>
      <w:spacing w:before="20" w:line="240" w:lineRule="atLeast"/>
    </w:pPr>
    <w:rPr>
      <w:rFonts w:ascii="Arial" w:hAnsi="Arial"/>
      <w:sz w:val="22"/>
    </w:rPr>
  </w:style>
  <w:style w:type="paragraph" w:styleId="Sprechblasentext">
    <w:name w:val="Balloon Text"/>
    <w:basedOn w:val="Standard"/>
    <w:semiHidden/>
    <w:rsid w:val="00A058F0"/>
    <w:rPr>
      <w:rFonts w:ascii="Tahoma" w:hAnsi="Tahoma" w:cs="Tahoma"/>
      <w:sz w:val="16"/>
      <w:szCs w:val="16"/>
    </w:rPr>
  </w:style>
  <w:style w:type="table" w:styleId="Tabellenraster">
    <w:name w:val="Table Grid"/>
    <w:basedOn w:val="NormaleTabelle"/>
    <w:rsid w:val="001C1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8D22AA"/>
    <w:pPr>
      <w:spacing w:after="120"/>
    </w:pPr>
    <w:rPr>
      <w:sz w:val="16"/>
      <w:szCs w:val="16"/>
    </w:rPr>
  </w:style>
  <w:style w:type="character" w:styleId="Seitenzahl">
    <w:name w:val="page number"/>
    <w:rsid w:val="00A13743"/>
  </w:style>
  <w:style w:type="paragraph" w:customStyle="1" w:styleId="EinfAbs">
    <w:name w:val="[Einf. Abs.]"/>
    <w:basedOn w:val="Standard"/>
    <w:uiPriority w:val="99"/>
    <w:rsid w:val="006F024D"/>
    <w:pPr>
      <w:autoSpaceDE w:val="0"/>
      <w:autoSpaceDN w:val="0"/>
      <w:adjustRightInd w:val="0"/>
      <w:spacing w:line="288" w:lineRule="auto"/>
      <w:textAlignment w:val="center"/>
    </w:pPr>
    <w:rPr>
      <w:rFonts w:ascii="Times Regular" w:eastAsia="Calibri" w:hAnsi="Times Regular" w:cs="Times Regular"/>
      <w:color w:val="000000"/>
      <w:sz w:val="24"/>
      <w:szCs w:val="24"/>
      <w:lang w:eastAsia="en-US"/>
    </w:rPr>
  </w:style>
  <w:style w:type="paragraph" w:customStyle="1" w:styleId="71Fusszeile">
    <w:name w:val="71_Fusszeile"/>
    <w:basedOn w:val="Standard"/>
    <w:uiPriority w:val="99"/>
    <w:rsid w:val="00647CA8"/>
    <w:pPr>
      <w:autoSpaceDE w:val="0"/>
      <w:autoSpaceDN w:val="0"/>
      <w:adjustRightInd w:val="0"/>
      <w:spacing w:line="168" w:lineRule="atLeast"/>
      <w:textAlignment w:val="center"/>
    </w:pPr>
    <w:rPr>
      <w:rFonts w:ascii="Canaro Book" w:hAnsi="Canaro Book" w:cs="Canaro Book"/>
      <w:color w:val="000000"/>
      <w:sz w:val="14"/>
      <w:szCs w:val="14"/>
    </w:rPr>
  </w:style>
  <w:style w:type="character" w:customStyle="1" w:styleId="FuzeileZchn">
    <w:name w:val="Fußzeile Zchn"/>
    <w:basedOn w:val="Absatz-Standardschriftart"/>
    <w:link w:val="Fuzeile"/>
    <w:uiPriority w:val="99"/>
    <w:rsid w:val="00643EC6"/>
  </w:style>
  <w:style w:type="paragraph" w:styleId="Beschriftung">
    <w:name w:val="caption"/>
    <w:basedOn w:val="Standard"/>
    <w:next w:val="Standard"/>
    <w:unhideWhenUsed/>
    <w:qFormat/>
    <w:rsid w:val="00242329"/>
    <w:pPr>
      <w:spacing w:after="200"/>
    </w:pPr>
    <w:rPr>
      <w:i/>
      <w:iCs/>
      <w:color w:val="44546A" w:themeColor="text2"/>
      <w:sz w:val="18"/>
      <w:szCs w:val="18"/>
    </w:rPr>
  </w:style>
  <w:style w:type="paragraph" w:customStyle="1" w:styleId="Text">
    <w:name w:val="Text"/>
    <w:rsid w:val="00C61C6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Kommentarzeichen">
    <w:name w:val="annotation reference"/>
    <w:basedOn w:val="Absatz-Standardschriftart"/>
    <w:semiHidden/>
    <w:unhideWhenUsed/>
    <w:rsid w:val="00564757"/>
    <w:rPr>
      <w:sz w:val="16"/>
      <w:szCs w:val="16"/>
    </w:rPr>
  </w:style>
  <w:style w:type="paragraph" w:styleId="Kommentartext">
    <w:name w:val="annotation text"/>
    <w:basedOn w:val="Standard"/>
    <w:link w:val="KommentartextZchn"/>
    <w:semiHidden/>
    <w:unhideWhenUsed/>
    <w:rsid w:val="00564757"/>
  </w:style>
  <w:style w:type="character" w:customStyle="1" w:styleId="KommentartextZchn">
    <w:name w:val="Kommentartext Zchn"/>
    <w:basedOn w:val="Absatz-Standardschriftart"/>
    <w:link w:val="Kommentartext"/>
    <w:semiHidden/>
    <w:rsid w:val="00564757"/>
  </w:style>
  <w:style w:type="paragraph" w:styleId="Kommentarthema">
    <w:name w:val="annotation subject"/>
    <w:basedOn w:val="Kommentartext"/>
    <w:next w:val="Kommentartext"/>
    <w:link w:val="KommentarthemaZchn"/>
    <w:semiHidden/>
    <w:unhideWhenUsed/>
    <w:rsid w:val="00564757"/>
    <w:rPr>
      <w:b/>
      <w:bCs/>
    </w:rPr>
  </w:style>
  <w:style w:type="character" w:customStyle="1" w:styleId="KommentarthemaZchn">
    <w:name w:val="Kommentarthema Zchn"/>
    <w:basedOn w:val="KommentartextZchn"/>
    <w:link w:val="Kommentarthema"/>
    <w:semiHidden/>
    <w:rsid w:val="005647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lange\AppData\Local\Microsoft\Windows\INetCache\Content.Outlook\RT47WKN6\www.ipf-electronic.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62692-9754-48E4-87D1-5A700B29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3260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ipf elektronik</Company>
  <LinksUpToDate>false</LinksUpToDate>
  <CharactersWithSpaces>3770</CharactersWithSpaces>
  <SharedDoc>false</SharedDoc>
  <HLinks>
    <vt:vector size="24" baseType="variant">
      <vt:variant>
        <vt:i4>1441824</vt:i4>
      </vt:variant>
      <vt:variant>
        <vt:i4>9</vt:i4>
      </vt:variant>
      <vt:variant>
        <vt:i4>0</vt:i4>
      </vt:variant>
      <vt:variant>
        <vt:i4>5</vt:i4>
      </vt:variant>
      <vt:variant>
        <vt:lpwstr>mailto:info@ipf.de</vt:lpwstr>
      </vt:variant>
      <vt:variant>
        <vt:lpwstr/>
      </vt:variant>
      <vt:variant>
        <vt:i4>7274603</vt:i4>
      </vt:variant>
      <vt:variant>
        <vt:i4>6</vt:i4>
      </vt:variant>
      <vt:variant>
        <vt:i4>0</vt:i4>
      </vt:variant>
      <vt:variant>
        <vt:i4>5</vt:i4>
      </vt:variant>
      <vt:variant>
        <vt:lpwstr>http://www.ipf.de/</vt:lpwstr>
      </vt:variant>
      <vt:variant>
        <vt:lpwstr/>
      </vt:variant>
      <vt:variant>
        <vt:i4>6553624</vt:i4>
      </vt:variant>
      <vt:variant>
        <vt:i4>3</vt:i4>
      </vt:variant>
      <vt:variant>
        <vt:i4>0</vt:i4>
      </vt:variant>
      <vt:variant>
        <vt:i4>5</vt:i4>
      </vt:variant>
      <vt:variant>
        <vt:lpwstr>mailto:info@ipf-electronic.de</vt:lpwstr>
      </vt:variant>
      <vt:variant>
        <vt:lpwstr/>
      </vt:variant>
      <vt:variant>
        <vt:i4>7274603</vt:i4>
      </vt:variant>
      <vt:variant>
        <vt:i4>0</vt:i4>
      </vt:variant>
      <vt:variant>
        <vt:i4>0</vt:i4>
      </vt:variant>
      <vt:variant>
        <vt:i4>5</vt:i4>
      </vt:variant>
      <vt:variant>
        <vt:lpwstr>http://www.ipf.de/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Martinus Menne</dc:creator>
  <cp:keywords/>
  <cp:lastModifiedBy>Lange Verena</cp:lastModifiedBy>
  <cp:revision>14</cp:revision>
  <cp:lastPrinted>2018-05-09T09:41:00Z</cp:lastPrinted>
  <dcterms:created xsi:type="dcterms:W3CDTF">2018-10-24T09:24:00Z</dcterms:created>
  <dcterms:modified xsi:type="dcterms:W3CDTF">2018-10-29T14:03:00Z</dcterms:modified>
</cp:coreProperties>
</file>