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media/image3.jpg" ContentType="image/png"/>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7FDBD3" w14:textId="77777777" w:rsidR="003423D0" w:rsidRPr="00CD0399" w:rsidRDefault="003423D0" w:rsidP="003C728F">
      <w:pPr>
        <w:ind w:left="142" w:right="-1"/>
        <w:rPr>
          <w:rFonts w:asciiTheme="minorHAnsi" w:hAnsiTheme="minorHAnsi" w:cstheme="minorHAnsi"/>
          <w:sz w:val="16"/>
          <w:szCs w:val="16"/>
        </w:rPr>
      </w:pPr>
    </w:p>
    <w:p w14:paraId="7E20D73C" w14:textId="77777777" w:rsidR="00DF5EDA" w:rsidRPr="00CD0399" w:rsidRDefault="00DF5EDA" w:rsidP="00D039FB">
      <w:pPr>
        <w:autoSpaceDE w:val="0"/>
        <w:autoSpaceDN w:val="0"/>
        <w:adjustRightInd w:val="0"/>
        <w:ind w:right="-1"/>
        <w:rPr>
          <w:rFonts w:asciiTheme="minorHAnsi" w:hAnsiTheme="minorHAnsi" w:cstheme="minorHAnsi"/>
          <w:b/>
          <w:bCs/>
          <w:i/>
          <w:iCs/>
          <w:color w:val="FF0000"/>
          <w:sz w:val="21"/>
          <w:szCs w:val="21"/>
        </w:rPr>
        <w:sectPr w:rsidR="00DF5EDA" w:rsidRPr="00CD0399" w:rsidSect="00242329">
          <w:headerReference w:type="even" r:id="rId8"/>
          <w:footerReference w:type="even" r:id="rId9"/>
          <w:footerReference w:type="default" r:id="rId10"/>
          <w:headerReference w:type="first" r:id="rId11"/>
          <w:footerReference w:type="first" r:id="rId12"/>
          <w:type w:val="continuous"/>
          <w:pgSz w:w="11907" w:h="16840" w:code="9"/>
          <w:pgMar w:top="1134" w:right="851" w:bottom="1134" w:left="851" w:header="0" w:footer="567" w:gutter="0"/>
          <w:cols w:space="568"/>
          <w:titlePg/>
          <w:docGrid w:linePitch="272"/>
        </w:sectPr>
      </w:pPr>
    </w:p>
    <w:p w14:paraId="4CEE11BC" w14:textId="4F7DBF93" w:rsidR="00587F6A" w:rsidRDefault="00532E60" w:rsidP="00587F6A">
      <w:pPr>
        <w:autoSpaceDE w:val="0"/>
        <w:autoSpaceDN w:val="0"/>
        <w:adjustRightInd w:val="0"/>
        <w:ind w:right="-1"/>
        <w:rPr>
          <w:rFonts w:asciiTheme="minorHAnsi" w:hAnsiTheme="minorHAnsi" w:cstheme="minorHAnsi"/>
          <w:b/>
          <w:bCs/>
          <w:i/>
          <w:iCs/>
          <w:color w:val="FF0000"/>
          <w:sz w:val="21"/>
          <w:szCs w:val="21"/>
        </w:rPr>
      </w:pPr>
      <w:r>
        <w:rPr>
          <w:rFonts w:asciiTheme="minorHAnsi" w:hAnsiTheme="minorHAnsi" w:cstheme="minorHAnsi"/>
          <w:b/>
          <w:bCs/>
          <w:i/>
          <w:iCs/>
          <w:color w:val="FF0000"/>
          <w:sz w:val="21"/>
          <w:szCs w:val="21"/>
        </w:rPr>
        <w:t>Teil-in-Teil-Erkennung</w:t>
      </w:r>
    </w:p>
    <w:p w14:paraId="642B2A4B" w14:textId="218B1FCA" w:rsidR="001D7FE1" w:rsidRPr="00CD0399" w:rsidRDefault="00532E60" w:rsidP="00DC6C36">
      <w:pPr>
        <w:autoSpaceDE w:val="0"/>
        <w:autoSpaceDN w:val="0"/>
        <w:adjustRightInd w:val="0"/>
        <w:ind w:right="-1"/>
        <w:rPr>
          <w:rFonts w:asciiTheme="minorHAnsi" w:hAnsiTheme="minorHAnsi" w:cstheme="minorHAnsi"/>
          <w:sz w:val="18"/>
          <w:szCs w:val="18"/>
        </w:rPr>
        <w:sectPr w:rsidR="001D7FE1" w:rsidRPr="00CD0399" w:rsidSect="00DF5EDA">
          <w:type w:val="continuous"/>
          <w:pgSz w:w="11907" w:h="16840" w:code="9"/>
          <w:pgMar w:top="1134" w:right="851" w:bottom="1134" w:left="851" w:header="0" w:footer="567" w:gutter="0"/>
          <w:cols w:space="568"/>
          <w:titlePg/>
          <w:docGrid w:linePitch="272"/>
        </w:sectPr>
      </w:pPr>
      <w:r>
        <w:rPr>
          <w:rFonts w:asciiTheme="minorHAnsi" w:hAnsiTheme="minorHAnsi" w:cstheme="minorHAnsi"/>
          <w:i/>
          <w:iCs/>
          <w:sz w:val="21"/>
          <w:szCs w:val="21"/>
        </w:rPr>
        <w:t>Mehr Durchblick mit Lösungen von IPF</w:t>
      </w:r>
    </w:p>
    <w:p w14:paraId="670266A5" w14:textId="77777777" w:rsidR="00587F6A" w:rsidRDefault="00587F6A" w:rsidP="009B590E">
      <w:pPr>
        <w:rPr>
          <w:rFonts w:asciiTheme="minorHAnsi" w:hAnsiTheme="minorHAnsi" w:cstheme="minorHAnsi"/>
          <w:sz w:val="18"/>
          <w:szCs w:val="18"/>
        </w:rPr>
      </w:pPr>
    </w:p>
    <w:p w14:paraId="4C34FD6E" w14:textId="629AD0E2" w:rsidR="00524643" w:rsidRDefault="00D266C6" w:rsidP="00587F6A">
      <w:pPr>
        <w:rPr>
          <w:rFonts w:asciiTheme="minorHAnsi" w:hAnsiTheme="minorHAnsi" w:cstheme="minorHAnsi"/>
          <w:sz w:val="18"/>
          <w:szCs w:val="18"/>
        </w:rPr>
      </w:pPr>
      <w:bookmarkStart w:id="0" w:name="_GoBack"/>
      <w:r w:rsidRPr="00D266C6">
        <w:rPr>
          <w:rFonts w:asciiTheme="minorHAnsi" w:hAnsiTheme="minorHAnsi" w:cstheme="minorHAnsi"/>
          <w:sz w:val="18"/>
          <w:szCs w:val="18"/>
        </w:rPr>
        <w:t xml:space="preserve">Hochleistungslichtschranken </w:t>
      </w:r>
      <w:r>
        <w:rPr>
          <w:rFonts w:asciiTheme="minorHAnsi" w:hAnsiTheme="minorHAnsi" w:cstheme="minorHAnsi"/>
          <w:sz w:val="18"/>
          <w:szCs w:val="18"/>
        </w:rPr>
        <w:t xml:space="preserve">von ipf electronic </w:t>
      </w:r>
      <w:r w:rsidRPr="00D266C6">
        <w:rPr>
          <w:rFonts w:asciiTheme="minorHAnsi" w:hAnsiTheme="minorHAnsi" w:cstheme="minorHAnsi"/>
          <w:sz w:val="18"/>
          <w:szCs w:val="18"/>
        </w:rPr>
        <w:t>haben eine Reihe an besonderen Eigenschaften und bieten daher interessante Potenziale für vielfältige Applikationen. Die Systeme ermöglichen bspw. die Prüfung von Produkten in Hybridbauweise und damit eine Teil-in-Teil-Erkennung selbst bei absolut blickdichten Gehäusen.</w:t>
      </w:r>
    </w:p>
    <w:p w14:paraId="7FFB6D05" w14:textId="77777777" w:rsidR="00D266C6" w:rsidRDefault="00D266C6" w:rsidP="00587F6A">
      <w:pPr>
        <w:rPr>
          <w:rFonts w:asciiTheme="minorHAnsi" w:hAnsiTheme="minorHAnsi" w:cstheme="minorHAnsi"/>
          <w:sz w:val="18"/>
          <w:szCs w:val="18"/>
        </w:rPr>
      </w:pPr>
    </w:p>
    <w:p w14:paraId="6A9EC578" w14:textId="17C3B4A6" w:rsidR="006922A3" w:rsidRDefault="00972F64" w:rsidP="00587F6A">
      <w:pPr>
        <w:rPr>
          <w:rFonts w:asciiTheme="minorHAnsi" w:hAnsiTheme="minorHAnsi" w:cstheme="minorHAnsi"/>
          <w:sz w:val="18"/>
          <w:szCs w:val="18"/>
        </w:rPr>
      </w:pPr>
      <w:r w:rsidRPr="00972F64">
        <w:rPr>
          <w:rFonts w:asciiTheme="minorHAnsi" w:hAnsiTheme="minorHAnsi" w:cstheme="minorHAnsi"/>
          <w:sz w:val="18"/>
          <w:szCs w:val="18"/>
        </w:rPr>
        <w:t xml:space="preserve">Hochleistungslichtschranken bestehen aus einer Auswahl an Sendern, Empfängern sowie Verstärkern mit verschiedenen Grundfunktionen, darunter eine messende Betriebsart, eine manuelle Leistungseinstellung und automatische Leistungsregelung. Die Lichtschranken arbeiten mit nicht-sichtbarem, extrem kurzwelligem Infrarotlicht, das über hervorragende Durchdringungseigenschaften verfügt. Aufgrund der hohen Sendeleistung können die Systeme Reichweiten von bis zu 70 Metern erzielen. Die hierdurch verfügbaren Leistungsreserven </w:t>
      </w:r>
      <w:r w:rsidR="00482F89">
        <w:rPr>
          <w:rFonts w:asciiTheme="minorHAnsi" w:hAnsiTheme="minorHAnsi" w:cstheme="minorHAnsi"/>
          <w:sz w:val="18"/>
          <w:szCs w:val="18"/>
        </w:rPr>
        <w:t xml:space="preserve">dienen in der Regel der Verschmutzungskompensation, eignen sich aber </w:t>
      </w:r>
      <w:r w:rsidRPr="00972F64">
        <w:rPr>
          <w:rFonts w:asciiTheme="minorHAnsi" w:hAnsiTheme="minorHAnsi" w:cstheme="minorHAnsi"/>
          <w:sz w:val="18"/>
          <w:szCs w:val="18"/>
        </w:rPr>
        <w:t>auch für die Teil-in-Teil-Erkennung in nicht-metallischen Gehäusen.</w:t>
      </w:r>
    </w:p>
    <w:p w14:paraId="7D851710" w14:textId="75D2B3C0" w:rsidR="00972F64" w:rsidRDefault="00972F64" w:rsidP="00587F6A">
      <w:pPr>
        <w:rPr>
          <w:rFonts w:asciiTheme="minorHAnsi" w:hAnsiTheme="minorHAnsi" w:cstheme="minorHAnsi"/>
          <w:sz w:val="18"/>
          <w:szCs w:val="18"/>
        </w:rPr>
      </w:pPr>
    </w:p>
    <w:p w14:paraId="30175A68" w14:textId="28D78998" w:rsidR="003A431A" w:rsidRDefault="003A431A" w:rsidP="003A431A">
      <w:pPr>
        <w:rPr>
          <w:rFonts w:asciiTheme="minorHAnsi" w:hAnsiTheme="minorHAnsi" w:cstheme="minorHAnsi"/>
          <w:sz w:val="18"/>
          <w:szCs w:val="18"/>
        </w:rPr>
      </w:pPr>
      <w:r w:rsidRPr="003A431A">
        <w:rPr>
          <w:rFonts w:asciiTheme="minorHAnsi" w:hAnsiTheme="minorHAnsi" w:cstheme="minorHAnsi"/>
          <w:sz w:val="18"/>
          <w:szCs w:val="18"/>
        </w:rPr>
        <w:t xml:space="preserve">Hierzu empfiehlt ipf electronic z. B. Systeme mit einem Einkanalverstärker wie dem OV620800 mit Schaltausgang. Über einen </w:t>
      </w:r>
      <w:proofErr w:type="spellStart"/>
      <w:r w:rsidRPr="003A431A">
        <w:rPr>
          <w:rFonts w:asciiTheme="minorHAnsi" w:hAnsiTheme="minorHAnsi" w:cstheme="minorHAnsi"/>
          <w:sz w:val="18"/>
          <w:szCs w:val="18"/>
        </w:rPr>
        <w:t>DIP-Schalter</w:t>
      </w:r>
      <w:proofErr w:type="spellEnd"/>
      <w:r w:rsidRPr="003A431A">
        <w:rPr>
          <w:rFonts w:asciiTheme="minorHAnsi" w:hAnsiTheme="minorHAnsi" w:cstheme="minorHAnsi"/>
          <w:sz w:val="18"/>
          <w:szCs w:val="18"/>
        </w:rPr>
        <w:t xml:space="preserve"> lässt sich der Verstärker so einstellen, dass grundsätzlich zwei Optionen für die Abfrage bereitstehen: Ein Schaltausgang wird bei zusätzlicher </w:t>
      </w:r>
      <w:proofErr w:type="spellStart"/>
      <w:r w:rsidRPr="003A431A">
        <w:rPr>
          <w:rFonts w:asciiTheme="minorHAnsi" w:hAnsiTheme="minorHAnsi" w:cstheme="minorHAnsi"/>
          <w:sz w:val="18"/>
          <w:szCs w:val="18"/>
        </w:rPr>
        <w:t>Bedämpfung</w:t>
      </w:r>
      <w:proofErr w:type="spellEnd"/>
      <w:r w:rsidRPr="003A431A">
        <w:rPr>
          <w:rFonts w:asciiTheme="minorHAnsi" w:hAnsiTheme="minorHAnsi" w:cstheme="minorHAnsi"/>
          <w:sz w:val="18"/>
          <w:szCs w:val="18"/>
        </w:rPr>
        <w:t xml:space="preserve"> der Lichtschranke (zu prüfendes Bauteil befindet sich im Gehäuse) oder bei Abnahme der </w:t>
      </w:r>
      <w:proofErr w:type="spellStart"/>
      <w:r w:rsidRPr="003A431A">
        <w:rPr>
          <w:rFonts w:asciiTheme="minorHAnsi" w:hAnsiTheme="minorHAnsi" w:cstheme="minorHAnsi"/>
          <w:sz w:val="18"/>
          <w:szCs w:val="18"/>
        </w:rPr>
        <w:t>Bedämpfung</w:t>
      </w:r>
      <w:proofErr w:type="spellEnd"/>
      <w:r w:rsidRPr="003A431A">
        <w:rPr>
          <w:rFonts w:asciiTheme="minorHAnsi" w:hAnsiTheme="minorHAnsi" w:cstheme="minorHAnsi"/>
          <w:sz w:val="18"/>
          <w:szCs w:val="18"/>
        </w:rPr>
        <w:t xml:space="preserve"> (Bauteil fehlt) gesetzt. Die jeweils für die Applikation erforderliche Empfindlichkeit wird über ein Potentiometer am Verstärker eingestellt. </w:t>
      </w:r>
    </w:p>
    <w:p w14:paraId="4E7EF330" w14:textId="77777777" w:rsidR="003A431A" w:rsidRDefault="003A431A" w:rsidP="003A431A">
      <w:pPr>
        <w:rPr>
          <w:rFonts w:asciiTheme="minorHAnsi" w:hAnsiTheme="minorHAnsi" w:cstheme="minorHAnsi"/>
          <w:sz w:val="18"/>
          <w:szCs w:val="18"/>
        </w:rPr>
      </w:pPr>
    </w:p>
    <w:p w14:paraId="12A082D1" w14:textId="2C3C1617" w:rsidR="003A431A" w:rsidRPr="003A431A" w:rsidRDefault="003A431A" w:rsidP="003A431A">
      <w:pPr>
        <w:rPr>
          <w:rFonts w:asciiTheme="minorHAnsi" w:hAnsiTheme="minorHAnsi" w:cstheme="minorHAnsi"/>
          <w:sz w:val="18"/>
          <w:szCs w:val="18"/>
        </w:rPr>
      </w:pPr>
      <w:r w:rsidRPr="003A431A">
        <w:rPr>
          <w:rFonts w:asciiTheme="minorHAnsi" w:hAnsiTheme="minorHAnsi" w:cstheme="minorHAnsi"/>
          <w:sz w:val="18"/>
          <w:szCs w:val="18"/>
        </w:rPr>
        <w:t xml:space="preserve">Mit einem derartigen System </w:t>
      </w:r>
      <w:r w:rsidR="00F97C10">
        <w:rPr>
          <w:rFonts w:asciiTheme="minorHAnsi" w:hAnsiTheme="minorHAnsi" w:cstheme="minorHAnsi"/>
          <w:sz w:val="18"/>
          <w:szCs w:val="18"/>
        </w:rPr>
        <w:t xml:space="preserve">in manueller Betriebsart </w:t>
      </w:r>
      <w:r w:rsidRPr="003A431A">
        <w:rPr>
          <w:rFonts w:asciiTheme="minorHAnsi" w:hAnsiTheme="minorHAnsi" w:cstheme="minorHAnsi"/>
          <w:sz w:val="18"/>
          <w:szCs w:val="18"/>
        </w:rPr>
        <w:t>lassen sich sehr vielfältige Lösungen für recht unterschiedliche Aufgaben realisieren, etwa die Anwesenheitskontrolle einer in einem geschlossenen Kunststoffgehäuse verbauten Leiterplatte, um nur ein Beispiel zu nennen.</w:t>
      </w:r>
    </w:p>
    <w:p w14:paraId="3087D8C0" w14:textId="6D2BD7F8" w:rsidR="003A431A" w:rsidRDefault="003A431A" w:rsidP="003A431A">
      <w:pPr>
        <w:rPr>
          <w:rFonts w:asciiTheme="minorHAnsi" w:hAnsiTheme="minorHAnsi" w:cstheme="minorHAnsi"/>
          <w:sz w:val="18"/>
          <w:szCs w:val="18"/>
        </w:rPr>
      </w:pPr>
      <w:r w:rsidRPr="003A431A">
        <w:rPr>
          <w:rFonts w:asciiTheme="minorHAnsi" w:hAnsiTheme="minorHAnsi" w:cstheme="minorHAnsi"/>
          <w:sz w:val="18"/>
          <w:szCs w:val="18"/>
        </w:rPr>
        <w:t xml:space="preserve">Der Verstärker mit Schaltausgang </w:t>
      </w:r>
      <w:r>
        <w:rPr>
          <w:rFonts w:asciiTheme="minorHAnsi" w:hAnsiTheme="minorHAnsi" w:cstheme="minorHAnsi"/>
          <w:sz w:val="18"/>
          <w:szCs w:val="18"/>
        </w:rPr>
        <w:t xml:space="preserve">kann aber nicht nur </w:t>
      </w:r>
      <w:r w:rsidRPr="003A431A">
        <w:rPr>
          <w:rFonts w:asciiTheme="minorHAnsi" w:hAnsiTheme="minorHAnsi" w:cstheme="minorHAnsi"/>
          <w:sz w:val="18"/>
          <w:szCs w:val="18"/>
        </w:rPr>
        <w:t>einen</w:t>
      </w:r>
      <w:r w:rsidR="00155466">
        <w:rPr>
          <w:rFonts w:asciiTheme="minorHAnsi" w:hAnsiTheme="minorHAnsi" w:cstheme="minorHAnsi"/>
          <w:sz w:val="18"/>
          <w:szCs w:val="18"/>
        </w:rPr>
        <w:t xml:space="preserve"> einzelnen,</w:t>
      </w:r>
      <w:r w:rsidRPr="003A431A">
        <w:rPr>
          <w:rFonts w:asciiTheme="minorHAnsi" w:hAnsiTheme="minorHAnsi" w:cstheme="minorHAnsi"/>
          <w:sz w:val="18"/>
          <w:szCs w:val="18"/>
        </w:rPr>
        <w:t xml:space="preserve"> zuvor fest vorgegebenen Grenzwert</w:t>
      </w:r>
      <w:r w:rsidR="004F4EBD">
        <w:rPr>
          <w:rFonts w:asciiTheme="minorHAnsi" w:hAnsiTheme="minorHAnsi" w:cstheme="minorHAnsi"/>
          <w:sz w:val="18"/>
          <w:szCs w:val="18"/>
        </w:rPr>
        <w:t xml:space="preserve">, sondern über die </w:t>
      </w:r>
      <w:proofErr w:type="spellStart"/>
      <w:r w:rsidR="004F4EBD">
        <w:rPr>
          <w:rFonts w:asciiTheme="minorHAnsi" w:hAnsiTheme="minorHAnsi" w:cstheme="minorHAnsi"/>
          <w:sz w:val="18"/>
          <w:szCs w:val="18"/>
        </w:rPr>
        <w:t>Teach</w:t>
      </w:r>
      <w:proofErr w:type="spellEnd"/>
      <w:r w:rsidR="004F4EBD">
        <w:rPr>
          <w:rFonts w:asciiTheme="minorHAnsi" w:hAnsiTheme="minorHAnsi" w:cstheme="minorHAnsi"/>
          <w:sz w:val="18"/>
          <w:szCs w:val="18"/>
        </w:rPr>
        <w:t xml:space="preserve">-Funktion zudem mehrere verschiedene Grenzwerte </w:t>
      </w:r>
      <w:r>
        <w:rPr>
          <w:rFonts w:asciiTheme="minorHAnsi" w:hAnsiTheme="minorHAnsi" w:cstheme="minorHAnsi"/>
          <w:sz w:val="18"/>
          <w:szCs w:val="18"/>
        </w:rPr>
        <w:t>überwachen</w:t>
      </w:r>
      <w:r w:rsidR="004F4EBD">
        <w:rPr>
          <w:rFonts w:asciiTheme="minorHAnsi" w:hAnsiTheme="minorHAnsi" w:cstheme="minorHAnsi"/>
          <w:sz w:val="18"/>
          <w:szCs w:val="18"/>
        </w:rPr>
        <w:t xml:space="preserve">. Somit lassen sich mit einem System auch mehrere </w:t>
      </w:r>
      <w:r>
        <w:rPr>
          <w:rFonts w:asciiTheme="minorHAnsi" w:hAnsiTheme="minorHAnsi" w:cstheme="minorHAnsi"/>
          <w:sz w:val="18"/>
          <w:szCs w:val="18"/>
        </w:rPr>
        <w:t xml:space="preserve">unterschiedliche Produkte kontrollieren, </w:t>
      </w:r>
      <w:r w:rsidRPr="003A431A">
        <w:rPr>
          <w:rFonts w:asciiTheme="minorHAnsi" w:hAnsiTheme="minorHAnsi" w:cstheme="minorHAnsi"/>
          <w:sz w:val="18"/>
          <w:szCs w:val="18"/>
        </w:rPr>
        <w:t xml:space="preserve">z. B. wenn sich die Größe oder Materialstärke </w:t>
      </w:r>
      <w:r>
        <w:rPr>
          <w:rFonts w:asciiTheme="minorHAnsi" w:hAnsiTheme="minorHAnsi" w:cstheme="minorHAnsi"/>
          <w:sz w:val="18"/>
          <w:szCs w:val="18"/>
        </w:rPr>
        <w:t xml:space="preserve">der </w:t>
      </w:r>
      <w:r w:rsidRPr="003A431A">
        <w:rPr>
          <w:rFonts w:asciiTheme="minorHAnsi" w:hAnsiTheme="minorHAnsi" w:cstheme="minorHAnsi"/>
          <w:sz w:val="18"/>
          <w:szCs w:val="18"/>
        </w:rPr>
        <w:t>Prüfling</w:t>
      </w:r>
      <w:r>
        <w:rPr>
          <w:rFonts w:asciiTheme="minorHAnsi" w:hAnsiTheme="minorHAnsi" w:cstheme="minorHAnsi"/>
          <w:sz w:val="18"/>
          <w:szCs w:val="18"/>
        </w:rPr>
        <w:t>e</w:t>
      </w:r>
      <w:r w:rsidRPr="003A431A">
        <w:rPr>
          <w:rFonts w:asciiTheme="minorHAnsi" w:hAnsiTheme="minorHAnsi" w:cstheme="minorHAnsi"/>
          <w:sz w:val="18"/>
          <w:szCs w:val="18"/>
        </w:rPr>
        <w:t xml:space="preserve"> verändern oder bei wechselnden Gehäusematerialien. </w:t>
      </w:r>
    </w:p>
    <w:p w14:paraId="35A84047" w14:textId="21901BD1" w:rsidR="005C2A8B" w:rsidRDefault="005C2A8B" w:rsidP="003A431A">
      <w:pPr>
        <w:rPr>
          <w:rFonts w:asciiTheme="minorHAnsi" w:hAnsiTheme="minorHAnsi" w:cstheme="minorHAnsi"/>
          <w:sz w:val="18"/>
          <w:szCs w:val="18"/>
        </w:rPr>
      </w:pPr>
      <w:r>
        <w:rPr>
          <w:rFonts w:asciiTheme="minorHAnsi" w:hAnsiTheme="minorHAnsi" w:cstheme="minorHAnsi"/>
          <w:sz w:val="18"/>
          <w:szCs w:val="18"/>
        </w:rPr>
        <w:t xml:space="preserve"> </w:t>
      </w:r>
    </w:p>
    <w:p w14:paraId="7F93DEFA" w14:textId="18944681" w:rsidR="005C2A8B" w:rsidRDefault="003A431A" w:rsidP="005C2A8B">
      <w:pPr>
        <w:rPr>
          <w:rFonts w:asciiTheme="minorHAnsi" w:hAnsiTheme="minorHAnsi" w:cstheme="minorHAnsi"/>
          <w:sz w:val="18"/>
          <w:szCs w:val="18"/>
        </w:rPr>
      </w:pPr>
      <w:r w:rsidRPr="003A431A">
        <w:rPr>
          <w:rFonts w:asciiTheme="minorHAnsi" w:hAnsiTheme="minorHAnsi" w:cstheme="minorHAnsi"/>
          <w:sz w:val="18"/>
          <w:szCs w:val="18"/>
        </w:rPr>
        <w:t xml:space="preserve">Einkanalverstärker wie der OV62C903 mit zusätzlichem Analogausgang ermöglichen die messende Betriebsart und damit noch weitaus präzisere Abfragen, da sie das Empfangssignal der </w:t>
      </w:r>
      <w:r>
        <w:rPr>
          <w:rFonts w:asciiTheme="minorHAnsi" w:hAnsiTheme="minorHAnsi" w:cstheme="minorHAnsi"/>
          <w:sz w:val="18"/>
          <w:szCs w:val="18"/>
        </w:rPr>
        <w:t>Hochleistungsl</w:t>
      </w:r>
      <w:r w:rsidRPr="003A431A">
        <w:rPr>
          <w:rFonts w:asciiTheme="minorHAnsi" w:hAnsiTheme="minorHAnsi" w:cstheme="minorHAnsi"/>
          <w:sz w:val="18"/>
          <w:szCs w:val="18"/>
        </w:rPr>
        <w:t xml:space="preserve">ichtschranke proportional abbilden. </w:t>
      </w:r>
      <w:r>
        <w:rPr>
          <w:rFonts w:asciiTheme="minorHAnsi" w:hAnsiTheme="minorHAnsi" w:cstheme="minorHAnsi"/>
          <w:sz w:val="18"/>
          <w:szCs w:val="18"/>
        </w:rPr>
        <w:t xml:space="preserve">Solche </w:t>
      </w:r>
      <w:r w:rsidR="00F97C10">
        <w:rPr>
          <w:rFonts w:asciiTheme="minorHAnsi" w:hAnsiTheme="minorHAnsi" w:cstheme="minorHAnsi"/>
          <w:sz w:val="18"/>
          <w:szCs w:val="18"/>
        </w:rPr>
        <w:t xml:space="preserve">Lösungen </w:t>
      </w:r>
      <w:r w:rsidRPr="003A431A">
        <w:rPr>
          <w:rFonts w:asciiTheme="minorHAnsi" w:hAnsiTheme="minorHAnsi" w:cstheme="minorHAnsi"/>
          <w:sz w:val="18"/>
          <w:szCs w:val="18"/>
        </w:rPr>
        <w:t xml:space="preserve">können bspw. ein blickdichtes Gehäuse auf das Vorhandensein mehrerer übereinander angeordneter Bauteileinsätze im Inneren prüfen, wobei sich anhand des 0-10V-Signals auch die genaue Anzahl der Einsätze ermitteln lässt. Ein Beispiel hierfür wäre die Kontrolle von </w:t>
      </w:r>
      <w:r w:rsidR="00F97C10">
        <w:rPr>
          <w:rFonts w:asciiTheme="minorHAnsi" w:hAnsiTheme="minorHAnsi" w:cstheme="minorHAnsi"/>
          <w:sz w:val="18"/>
          <w:szCs w:val="18"/>
        </w:rPr>
        <w:t xml:space="preserve">einzelnen </w:t>
      </w:r>
      <w:r w:rsidRPr="003A431A">
        <w:rPr>
          <w:rFonts w:asciiTheme="minorHAnsi" w:hAnsiTheme="minorHAnsi" w:cstheme="minorHAnsi"/>
          <w:sz w:val="18"/>
          <w:szCs w:val="18"/>
        </w:rPr>
        <w:t xml:space="preserve">Trennstegen, die </w:t>
      </w:r>
      <w:r w:rsidR="00F97C10">
        <w:rPr>
          <w:rFonts w:asciiTheme="minorHAnsi" w:hAnsiTheme="minorHAnsi" w:cstheme="minorHAnsi"/>
          <w:sz w:val="18"/>
          <w:szCs w:val="18"/>
        </w:rPr>
        <w:t xml:space="preserve">sich </w:t>
      </w:r>
      <w:r w:rsidRPr="003A431A">
        <w:rPr>
          <w:rFonts w:asciiTheme="minorHAnsi" w:hAnsiTheme="minorHAnsi" w:cstheme="minorHAnsi"/>
          <w:sz w:val="18"/>
          <w:szCs w:val="18"/>
        </w:rPr>
        <w:t xml:space="preserve">als Schwallwände in einem </w:t>
      </w:r>
      <w:r w:rsidR="00F97C10">
        <w:rPr>
          <w:rFonts w:asciiTheme="minorHAnsi" w:hAnsiTheme="minorHAnsi" w:cstheme="minorHAnsi"/>
          <w:sz w:val="18"/>
          <w:szCs w:val="18"/>
        </w:rPr>
        <w:t>Behälter</w:t>
      </w:r>
      <w:r w:rsidRPr="003A431A">
        <w:rPr>
          <w:rFonts w:asciiTheme="minorHAnsi" w:hAnsiTheme="minorHAnsi" w:cstheme="minorHAnsi"/>
          <w:sz w:val="18"/>
          <w:szCs w:val="18"/>
        </w:rPr>
        <w:t xml:space="preserve"> </w:t>
      </w:r>
      <w:r w:rsidR="00F97C10">
        <w:rPr>
          <w:rFonts w:asciiTheme="minorHAnsi" w:hAnsiTheme="minorHAnsi" w:cstheme="minorHAnsi"/>
          <w:sz w:val="18"/>
          <w:szCs w:val="18"/>
        </w:rPr>
        <w:t>befinden</w:t>
      </w:r>
      <w:r w:rsidRPr="003A431A">
        <w:rPr>
          <w:rFonts w:asciiTheme="minorHAnsi" w:hAnsiTheme="minorHAnsi" w:cstheme="minorHAnsi"/>
          <w:sz w:val="18"/>
          <w:szCs w:val="18"/>
        </w:rPr>
        <w:t>. Einzige Einschränkung auch hier: Weder die Gehäuse noch die zu prüfenden Einsätze dürfen aus Metall sein oder über eine vollständige metallische Beschichtung verfügen. Ausnahmen sind in sich geschlossene Gehäuse aus einem Metallgeflecht.</w:t>
      </w:r>
    </w:p>
    <w:bookmarkEnd w:id="0"/>
    <w:p w14:paraId="0D42A4A7" w14:textId="1D0AEFA8" w:rsidR="00AF236D" w:rsidRDefault="00AF236D" w:rsidP="00587F6A">
      <w:pPr>
        <w:rPr>
          <w:rFonts w:asciiTheme="minorHAnsi" w:hAnsiTheme="minorHAnsi" w:cstheme="minorHAnsi"/>
          <w:sz w:val="18"/>
          <w:szCs w:val="18"/>
        </w:rPr>
      </w:pPr>
    </w:p>
    <w:p w14:paraId="79897759" w14:textId="4006E6FB" w:rsidR="00693AE5" w:rsidRDefault="00682E4F" w:rsidP="00587F6A">
      <w:pPr>
        <w:rPr>
          <w:rFonts w:asciiTheme="minorHAnsi" w:hAnsiTheme="minorHAnsi" w:cstheme="minorHAnsi"/>
          <w:sz w:val="18"/>
          <w:szCs w:val="18"/>
        </w:rPr>
      </w:pPr>
      <w:r>
        <w:rPr>
          <w:rFonts w:asciiTheme="minorHAnsi" w:hAnsiTheme="minorHAnsi" w:cstheme="minorHAnsi"/>
          <w:noProof/>
          <w:sz w:val="18"/>
          <w:szCs w:val="18"/>
        </w:rPr>
        <w:drawing>
          <wp:inline distT="0" distB="0" distL="0" distR="0" wp14:anchorId="63D7FB0E" wp14:editId="6FE60BE8">
            <wp:extent cx="4055300" cy="2865932"/>
            <wp:effectExtent l="12700" t="12700" r="8890" b="1714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3"/>
                    <a:stretch>
                      <a:fillRect/>
                    </a:stretch>
                  </pic:blipFill>
                  <pic:spPr>
                    <a:xfrm>
                      <a:off x="0" y="0"/>
                      <a:ext cx="4124515" cy="2914847"/>
                    </a:xfrm>
                    <a:prstGeom prst="rect">
                      <a:avLst/>
                    </a:prstGeom>
                    <a:ln w="3175">
                      <a:solidFill>
                        <a:schemeClr val="tx1"/>
                      </a:solidFill>
                    </a:ln>
                  </pic:spPr>
                </pic:pic>
              </a:graphicData>
            </a:graphic>
          </wp:inline>
        </w:drawing>
      </w:r>
    </w:p>
    <w:p w14:paraId="1BCE0EDD" w14:textId="6763A85C" w:rsidR="00E2792B" w:rsidRPr="00763F81" w:rsidRDefault="00267F80" w:rsidP="00587F6A">
      <w:pPr>
        <w:rPr>
          <w:rFonts w:asciiTheme="minorHAnsi" w:hAnsiTheme="minorHAnsi" w:cstheme="minorHAnsi"/>
          <w:sz w:val="18"/>
          <w:szCs w:val="18"/>
        </w:rPr>
      </w:pPr>
      <w:r>
        <w:rPr>
          <w:rFonts w:asciiTheme="minorHAnsi" w:hAnsiTheme="minorHAnsi" w:cstheme="minorHAnsi"/>
          <w:sz w:val="18"/>
          <w:szCs w:val="18"/>
        </w:rPr>
        <w:br/>
        <w:t>Bildunterschrift:</w:t>
      </w:r>
      <w:r w:rsidR="00B35471">
        <w:rPr>
          <w:rFonts w:asciiTheme="minorHAnsi" w:hAnsiTheme="minorHAnsi" w:cstheme="minorHAnsi"/>
          <w:sz w:val="18"/>
          <w:szCs w:val="18"/>
        </w:rPr>
        <w:t xml:space="preserve"> </w:t>
      </w:r>
      <w:r w:rsidR="00F97C10">
        <w:rPr>
          <w:rFonts w:asciiTheme="minorHAnsi" w:hAnsiTheme="minorHAnsi" w:cstheme="minorHAnsi"/>
          <w:sz w:val="18"/>
          <w:szCs w:val="18"/>
        </w:rPr>
        <w:t>Hochleistungslichtschranken von ipf electronic bieten vielfältige</w:t>
      </w:r>
      <w:r w:rsidR="001C1AD9">
        <w:rPr>
          <w:rFonts w:asciiTheme="minorHAnsi" w:hAnsiTheme="minorHAnsi" w:cstheme="minorHAnsi"/>
          <w:sz w:val="18"/>
          <w:szCs w:val="18"/>
        </w:rPr>
        <w:br/>
      </w:r>
      <w:r w:rsidR="00F97C10">
        <w:rPr>
          <w:rFonts w:asciiTheme="minorHAnsi" w:hAnsiTheme="minorHAnsi" w:cstheme="minorHAnsi"/>
          <w:sz w:val="18"/>
          <w:szCs w:val="18"/>
        </w:rPr>
        <w:t xml:space="preserve">Möglichkeiten für die Teil-in-Teil-Erkennung in geschlossenen Gehäusen oder Behältern. </w:t>
      </w:r>
      <w:r w:rsidR="001C1AD9">
        <w:rPr>
          <w:rFonts w:asciiTheme="minorHAnsi" w:hAnsiTheme="minorHAnsi" w:cstheme="minorHAnsi"/>
          <w:sz w:val="18"/>
          <w:szCs w:val="18"/>
        </w:rPr>
        <w:br/>
      </w:r>
      <w:r w:rsidR="00A93E70" w:rsidRPr="00763F81">
        <w:rPr>
          <w:rFonts w:asciiTheme="minorHAnsi" w:hAnsiTheme="minorHAnsi" w:cstheme="minorHAnsi"/>
          <w:sz w:val="18"/>
          <w:szCs w:val="18"/>
        </w:rPr>
        <w:t>(Bild: ipf electronic</w:t>
      </w:r>
      <w:r w:rsidR="00E57A92">
        <w:rPr>
          <w:rFonts w:asciiTheme="minorHAnsi" w:hAnsiTheme="minorHAnsi" w:cstheme="minorHAnsi"/>
          <w:sz w:val="18"/>
          <w:szCs w:val="18"/>
        </w:rPr>
        <w:t xml:space="preserve"> gmbh</w:t>
      </w:r>
      <w:r w:rsidR="00A93E70" w:rsidRPr="00763F81">
        <w:rPr>
          <w:rFonts w:asciiTheme="minorHAnsi" w:hAnsiTheme="minorHAnsi" w:cstheme="minorHAnsi"/>
          <w:sz w:val="18"/>
          <w:szCs w:val="18"/>
        </w:rPr>
        <w:t>)</w:t>
      </w:r>
    </w:p>
    <w:p w14:paraId="4B1D0429" w14:textId="77777777" w:rsidR="00E2792B" w:rsidRPr="00763F81" w:rsidRDefault="00E2792B" w:rsidP="00587F6A">
      <w:pPr>
        <w:rPr>
          <w:rFonts w:asciiTheme="minorHAnsi" w:hAnsiTheme="minorHAnsi" w:cstheme="minorHAnsi"/>
          <w:sz w:val="18"/>
          <w:szCs w:val="18"/>
        </w:rPr>
      </w:pPr>
    </w:p>
    <w:p w14:paraId="6E81D741" w14:textId="4F95DF61" w:rsidR="001C1AD9" w:rsidRDefault="00A93E70" w:rsidP="00587F6A">
      <w:pPr>
        <w:rPr>
          <w:rFonts w:asciiTheme="minorHAnsi" w:hAnsiTheme="minorHAnsi" w:cstheme="minorHAnsi"/>
          <w:sz w:val="18"/>
          <w:szCs w:val="18"/>
        </w:rPr>
      </w:pPr>
      <w:r w:rsidRPr="00763F81">
        <w:rPr>
          <w:rFonts w:asciiTheme="minorHAnsi" w:hAnsiTheme="minorHAnsi" w:cstheme="minorHAnsi"/>
          <w:sz w:val="18"/>
          <w:szCs w:val="18"/>
        </w:rPr>
        <w:br/>
      </w:r>
    </w:p>
    <w:p w14:paraId="43A75B23" w14:textId="77777777" w:rsidR="001C1AD9" w:rsidRDefault="001C1AD9">
      <w:pPr>
        <w:rPr>
          <w:rFonts w:asciiTheme="minorHAnsi" w:hAnsiTheme="minorHAnsi" w:cstheme="minorHAnsi"/>
          <w:sz w:val="18"/>
          <w:szCs w:val="18"/>
        </w:rPr>
      </w:pPr>
      <w:r>
        <w:rPr>
          <w:rFonts w:asciiTheme="minorHAnsi" w:hAnsiTheme="minorHAnsi" w:cstheme="minorHAnsi"/>
          <w:sz w:val="18"/>
          <w:szCs w:val="18"/>
        </w:rPr>
        <w:br w:type="page"/>
      </w:r>
    </w:p>
    <w:p w14:paraId="5A40C639" w14:textId="77777777" w:rsidR="00CD0399" w:rsidRPr="000548A3"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0548A3">
        <w:rPr>
          <w:rFonts w:asciiTheme="minorHAnsi" w:hAnsiTheme="minorHAnsi" w:cstheme="minorHAnsi"/>
          <w:b/>
          <w:i/>
          <w:color w:val="FF0000"/>
        </w:rPr>
        <w:lastRenderedPageBreak/>
        <w:t>ÜBER IPF ELECTRONIC</w:t>
      </w:r>
      <w:r w:rsidRPr="000548A3">
        <w:rPr>
          <w:rFonts w:asciiTheme="minorHAnsi" w:hAnsiTheme="minorHAnsi" w:cstheme="minorHAnsi"/>
          <w:sz w:val="17"/>
          <w:szCs w:val="17"/>
        </w:rPr>
        <w:t xml:space="preserve"> </w:t>
      </w:r>
    </w:p>
    <w:p w14:paraId="02015493"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Sensoren vom Feinsten</w:t>
      </w:r>
    </w:p>
    <w:p w14:paraId="0816330B" w14:textId="77777777" w:rsidR="00CD0399" w:rsidRPr="00CD0399" w:rsidRDefault="00CD0399" w:rsidP="002B7FAA">
      <w:pPr>
        <w:keepNext/>
        <w:keepLines/>
        <w:autoSpaceDE w:val="0"/>
        <w:autoSpaceDN w:val="0"/>
        <w:adjustRightInd w:val="0"/>
        <w:spacing w:line="240" w:lineRule="exact"/>
        <w:ind w:right="-1"/>
        <w:rPr>
          <w:rFonts w:asciiTheme="minorHAnsi" w:hAnsiTheme="minorHAnsi" w:cstheme="minorHAnsi"/>
          <w:sz w:val="17"/>
          <w:szCs w:val="17"/>
        </w:rPr>
      </w:pPr>
      <w:r w:rsidRPr="00CD0399">
        <w:rPr>
          <w:rFonts w:asciiTheme="minorHAnsi" w:hAnsiTheme="minorHAnsi" w:cstheme="minorHAnsi"/>
          <w:sz w:val="17"/>
          <w:szCs w:val="17"/>
        </w:rPr>
        <w:t>Wenn HIGH-TECH zu HIGH-END wird.</w:t>
      </w:r>
    </w:p>
    <w:p w14:paraId="56B0E3D8" w14:textId="77777777" w:rsidR="00CD0399" w:rsidRPr="00CD0399" w:rsidRDefault="00CD0399" w:rsidP="002B7FAA">
      <w:pPr>
        <w:rPr>
          <w:rFonts w:asciiTheme="minorHAnsi" w:hAnsiTheme="minorHAnsi" w:cstheme="minorHAnsi"/>
          <w:sz w:val="18"/>
          <w:szCs w:val="18"/>
        </w:rPr>
      </w:pPr>
    </w:p>
    <w:p w14:paraId="5B21C4CD" w14:textId="77777777" w:rsidR="00DF5EDA" w:rsidRPr="00CD0399" w:rsidRDefault="00DF5EDA" w:rsidP="002B7FAA">
      <w:pPr>
        <w:ind w:right="-1"/>
        <w:rPr>
          <w:rFonts w:asciiTheme="minorHAnsi" w:hAnsiTheme="minorHAnsi" w:cstheme="minorHAnsi"/>
          <w:sz w:val="18"/>
          <w:szCs w:val="18"/>
        </w:rPr>
      </w:pPr>
    </w:p>
    <w:p w14:paraId="3987DA3E"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 xml:space="preserve">Im deutschsprachigen Raum stehen wir seit mehr als drei Jahrzehnten für Hochleistungs-Sensoren in der Automatisierungstechnik. Wir legen Wert auf höchste Qualität und produzieren nach wie vor selbst am Hauptstandort in </w:t>
      </w:r>
      <w:r w:rsidR="00495652">
        <w:rPr>
          <w:rFonts w:asciiTheme="minorHAnsi" w:hAnsiTheme="minorHAnsi" w:cstheme="minorHAnsi"/>
          <w:sz w:val="17"/>
          <w:szCs w:val="17"/>
        </w:rPr>
        <w:t>Altena</w:t>
      </w:r>
      <w:r w:rsidRPr="00CD0399">
        <w:rPr>
          <w:rFonts w:asciiTheme="minorHAnsi" w:hAnsiTheme="minorHAnsi" w:cstheme="minorHAnsi"/>
          <w:sz w:val="17"/>
          <w:szCs w:val="17"/>
        </w:rPr>
        <w:t xml:space="preserve"> im Sauerland.</w:t>
      </w:r>
    </w:p>
    <w:p w14:paraId="2BCC5A56"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Wir sind die ipf electronic und machen mehr als nur unseren Job. Wir denken weiter, innovativer, nachhaltiger und bleiben dabei sympathisch. Wir sitzen im Sauerland, einer der innovativsten Regionen des Landes. Unsere Produkte sind präzise, intelligent, technisch ausgereift und vielseitig einsetzbar. Unsere 140 Mitarbeiter leben Service, auch nach den üblichen Geschäftszeiten.</w:t>
      </w:r>
    </w:p>
    <w:p w14:paraId="59B2589A" w14:textId="77777777" w:rsidR="00DF5EDA" w:rsidRPr="00CD0399" w:rsidRDefault="00DF5EDA" w:rsidP="002B7FAA">
      <w:pPr>
        <w:keepNext/>
        <w:keepLines/>
        <w:autoSpaceDE w:val="0"/>
        <w:autoSpaceDN w:val="0"/>
        <w:adjustRightInd w:val="0"/>
        <w:rPr>
          <w:rFonts w:asciiTheme="minorHAnsi" w:hAnsiTheme="minorHAnsi" w:cstheme="minorHAnsi"/>
          <w:sz w:val="17"/>
          <w:szCs w:val="17"/>
        </w:rPr>
      </w:pPr>
      <w:r w:rsidRPr="00CD0399">
        <w:rPr>
          <w:rFonts w:asciiTheme="minorHAnsi" w:hAnsiTheme="minorHAnsi" w:cstheme="minorHAnsi"/>
          <w:sz w:val="17"/>
          <w:szCs w:val="17"/>
        </w:rPr>
        <w:t>Mit unserer großen Produktvielfalt, hohen Problemlösungskompetenz und starken Serviceorientierung sind wir als Top-Lieferant in der industriellen Sensorik einzigartig. Permanente Forschung und Entwicklung spielen eine ebenso gewichtige Rolle, wie die Weiter- und Fortbildung von Mitarbeitern und Führungskräften. Unser 1982 gegründetes Unternehmen wird bis heute in zweiter Generation familiengeführt. Beim Umweltschutz und nachhaltigen Umgang mit Ressourcen legen wir besondere Maßstäbe an.</w:t>
      </w:r>
    </w:p>
    <w:p w14:paraId="29FDF11A" w14:textId="77777777" w:rsidR="00DF5EDA" w:rsidRPr="00CD0399" w:rsidRDefault="00DF5EDA" w:rsidP="00242329">
      <w:pPr>
        <w:ind w:right="-1"/>
        <w:rPr>
          <w:rFonts w:asciiTheme="minorHAnsi" w:hAnsiTheme="minorHAnsi" w:cstheme="minorHAnsi"/>
          <w:sz w:val="16"/>
          <w:szCs w:val="16"/>
        </w:rPr>
      </w:pPr>
    </w:p>
    <w:p w14:paraId="0E172E2B" w14:textId="77777777" w:rsidR="00CD0399" w:rsidRPr="00CD0399" w:rsidRDefault="00CD0399" w:rsidP="00242329">
      <w:pPr>
        <w:ind w:right="-1"/>
        <w:rPr>
          <w:rFonts w:asciiTheme="minorHAnsi" w:hAnsiTheme="minorHAnsi" w:cstheme="minorHAnsi"/>
          <w:sz w:val="16"/>
          <w:szCs w:val="16"/>
        </w:rPr>
      </w:pPr>
    </w:p>
    <w:p w14:paraId="2A52D22F" w14:textId="77777777" w:rsidR="006371DD" w:rsidRDefault="006371DD" w:rsidP="00DF5EDA">
      <w:pPr>
        <w:keepNext/>
        <w:keepLines/>
        <w:tabs>
          <w:tab w:val="left" w:pos="284"/>
        </w:tabs>
        <w:ind w:right="-1"/>
        <w:rPr>
          <w:rFonts w:asciiTheme="minorHAnsi" w:hAnsiTheme="minorHAnsi" w:cstheme="minorHAnsi"/>
          <w:b/>
          <w:i/>
          <w:color w:val="FF0000"/>
        </w:rPr>
      </w:pPr>
    </w:p>
    <w:p w14:paraId="46560F25"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i/>
          <w:color w:val="FF0000"/>
        </w:rPr>
        <w:t>KONTAKT</w:t>
      </w:r>
      <w:r w:rsidRPr="00383051">
        <w:rPr>
          <w:rFonts w:asciiTheme="minorHAnsi" w:hAnsiTheme="minorHAnsi" w:cstheme="minorHAnsi"/>
          <w:b/>
          <w:sz w:val="17"/>
          <w:szCs w:val="17"/>
        </w:rPr>
        <w:t xml:space="preserve"> </w:t>
      </w:r>
    </w:p>
    <w:p w14:paraId="6E8FCF83" w14:textId="77777777" w:rsidR="00DF5EDA" w:rsidRPr="00383051" w:rsidRDefault="00DF5EDA" w:rsidP="00DF5EDA">
      <w:pPr>
        <w:keepNext/>
        <w:keepLines/>
        <w:tabs>
          <w:tab w:val="left" w:pos="284"/>
        </w:tabs>
        <w:ind w:right="-1"/>
        <w:rPr>
          <w:rFonts w:asciiTheme="minorHAnsi" w:hAnsiTheme="minorHAnsi" w:cstheme="minorHAnsi"/>
          <w:b/>
          <w:sz w:val="17"/>
          <w:szCs w:val="17"/>
        </w:rPr>
      </w:pPr>
      <w:r w:rsidRPr="00383051">
        <w:rPr>
          <w:rFonts w:asciiTheme="minorHAnsi" w:hAnsiTheme="minorHAnsi" w:cstheme="minorHAnsi"/>
          <w:b/>
          <w:sz w:val="17"/>
          <w:szCs w:val="17"/>
        </w:rPr>
        <w:t>ipf electronic gmbh</w:t>
      </w:r>
    </w:p>
    <w:p w14:paraId="1E18C2F6" w14:textId="77777777" w:rsidR="00DF5EDA" w:rsidRPr="00383051" w:rsidRDefault="00F827DE" w:rsidP="00DF5EDA">
      <w:pPr>
        <w:keepNext/>
        <w:keepLines/>
        <w:tabs>
          <w:tab w:val="left" w:pos="284"/>
        </w:tabs>
        <w:ind w:right="-1"/>
        <w:rPr>
          <w:rFonts w:asciiTheme="minorHAnsi" w:hAnsiTheme="minorHAnsi" w:cstheme="minorHAnsi"/>
          <w:sz w:val="17"/>
          <w:szCs w:val="17"/>
        </w:rPr>
      </w:pPr>
      <w:r>
        <w:rPr>
          <w:rFonts w:asciiTheme="minorHAnsi" w:hAnsiTheme="minorHAnsi" w:cstheme="minorHAnsi"/>
          <w:sz w:val="17"/>
          <w:szCs w:val="17"/>
        </w:rPr>
        <w:t>Rosmarter Allee 14</w:t>
      </w:r>
    </w:p>
    <w:p w14:paraId="36FC2046" w14:textId="77777777" w:rsidR="00DF5EDA" w:rsidRPr="00383051" w:rsidRDefault="00F827DE" w:rsidP="00DF5EDA">
      <w:pPr>
        <w:keepNext/>
        <w:keepLines/>
        <w:tabs>
          <w:tab w:val="left" w:pos="284"/>
        </w:tabs>
        <w:ind w:right="-1"/>
        <w:rPr>
          <w:rFonts w:asciiTheme="minorHAnsi" w:hAnsiTheme="minorHAnsi" w:cstheme="minorHAnsi"/>
          <w:sz w:val="17"/>
          <w:szCs w:val="17"/>
        </w:rPr>
      </w:pPr>
      <w:r>
        <w:rPr>
          <w:rFonts w:asciiTheme="minorHAnsi" w:hAnsiTheme="minorHAnsi" w:cstheme="minorHAnsi"/>
          <w:sz w:val="17"/>
          <w:szCs w:val="17"/>
        </w:rPr>
        <w:t>58762 Altena</w:t>
      </w:r>
    </w:p>
    <w:p w14:paraId="016EED28" w14:textId="77777777" w:rsidR="00DF5EDA" w:rsidRPr="00383051" w:rsidRDefault="00D047A2" w:rsidP="00DF5EDA">
      <w:pPr>
        <w:keepNext/>
        <w:keepLines/>
        <w:tabs>
          <w:tab w:val="left" w:pos="284"/>
        </w:tabs>
        <w:ind w:right="-1"/>
        <w:rPr>
          <w:rStyle w:val="Hyperlink"/>
          <w:rFonts w:asciiTheme="minorHAnsi" w:hAnsiTheme="minorHAnsi" w:cstheme="minorHAnsi"/>
          <w:color w:val="auto"/>
          <w:sz w:val="17"/>
          <w:szCs w:val="17"/>
          <w:u w:val="none"/>
        </w:rPr>
      </w:pPr>
      <w:hyperlink r:id="rId14" w:history="1">
        <w:r w:rsidR="00DF5EDA" w:rsidRPr="00383051">
          <w:rPr>
            <w:rStyle w:val="Hyperlink"/>
            <w:rFonts w:asciiTheme="minorHAnsi" w:hAnsiTheme="minorHAnsi" w:cstheme="minorHAnsi"/>
            <w:color w:val="auto"/>
            <w:sz w:val="17"/>
            <w:szCs w:val="17"/>
            <w:u w:val="none"/>
          </w:rPr>
          <w:t>info@ipf.de</w:t>
        </w:r>
      </w:hyperlink>
    </w:p>
    <w:p w14:paraId="178CD533" w14:textId="77777777" w:rsidR="00DF5EDA" w:rsidRPr="00383051" w:rsidRDefault="00D047A2" w:rsidP="00242329">
      <w:pPr>
        <w:ind w:right="-1"/>
        <w:rPr>
          <w:rStyle w:val="Hyperlink"/>
          <w:rFonts w:asciiTheme="minorHAnsi" w:hAnsiTheme="minorHAnsi" w:cstheme="minorHAnsi"/>
          <w:b/>
          <w:color w:val="auto"/>
          <w:sz w:val="17"/>
          <w:szCs w:val="17"/>
          <w:u w:val="none"/>
        </w:rPr>
      </w:pPr>
      <w:hyperlink r:id="rId15" w:history="1">
        <w:r w:rsidR="00DF5EDA" w:rsidRPr="00383051">
          <w:rPr>
            <w:rStyle w:val="Hyperlink"/>
            <w:rFonts w:asciiTheme="minorHAnsi" w:hAnsiTheme="minorHAnsi" w:cstheme="minorHAnsi"/>
            <w:b/>
            <w:color w:val="auto"/>
            <w:sz w:val="17"/>
            <w:szCs w:val="17"/>
            <w:u w:val="none"/>
          </w:rPr>
          <w:t>www.ipf.de</w:t>
        </w:r>
      </w:hyperlink>
    </w:p>
    <w:p w14:paraId="10DBCBD1" w14:textId="77777777" w:rsidR="00DF5EDA" w:rsidRPr="00383051" w:rsidRDefault="00DF5EDA" w:rsidP="00DF5EDA">
      <w:pPr>
        <w:keepNext/>
        <w:keepLines/>
        <w:tabs>
          <w:tab w:val="left" w:pos="284"/>
        </w:tabs>
        <w:ind w:right="-1"/>
        <w:rPr>
          <w:rStyle w:val="Hyperlink"/>
          <w:rFonts w:asciiTheme="minorHAnsi" w:hAnsiTheme="minorHAnsi" w:cstheme="minorHAnsi"/>
          <w:b/>
          <w:color w:val="auto"/>
          <w:sz w:val="17"/>
          <w:szCs w:val="17"/>
          <w:u w:val="none"/>
        </w:rPr>
      </w:pPr>
    </w:p>
    <w:p w14:paraId="5B26B813" w14:textId="77777777" w:rsidR="00DF5EDA" w:rsidRPr="00CD0399" w:rsidRDefault="00960FB8"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noProof/>
        </w:rPr>
        <w:drawing>
          <wp:anchor distT="0" distB="0" distL="114300" distR="114300" simplePos="0" relativeHeight="251671552" behindDoc="1" locked="0" layoutInCell="1" allowOverlap="1" wp14:anchorId="0F5648F6" wp14:editId="7C39CC52">
            <wp:simplePos x="0" y="0"/>
            <wp:positionH relativeFrom="margin">
              <wp:align>right</wp:align>
            </wp:positionH>
            <wp:positionV relativeFrom="paragraph">
              <wp:posOffset>3175</wp:posOffset>
            </wp:positionV>
            <wp:extent cx="844550" cy="844550"/>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R_Code_PT64.jpg"/>
                    <pic:cNvPicPr/>
                  </pic:nvPicPr>
                  <pic:blipFill>
                    <a:blip r:embed="rId16">
                      <a:extLst>
                        <a:ext uri="{28A0092B-C50C-407E-A947-70E740481C1C}">
                          <a14:useLocalDpi xmlns:a14="http://schemas.microsoft.com/office/drawing/2010/main" val="0"/>
                        </a:ext>
                      </a:extLst>
                    </a:blip>
                    <a:stretch>
                      <a:fillRect/>
                    </a:stretch>
                  </pic:blipFill>
                  <pic:spPr>
                    <a:xfrm>
                      <a:off x="0" y="0"/>
                      <a:ext cx="844550" cy="844550"/>
                    </a:xfrm>
                    <a:prstGeom prst="rect">
                      <a:avLst/>
                    </a:prstGeom>
                  </pic:spPr>
                </pic:pic>
              </a:graphicData>
            </a:graphic>
            <wp14:sizeRelH relativeFrom="margin">
              <wp14:pctWidth>0</wp14:pctWidth>
            </wp14:sizeRelH>
            <wp14:sizeRelV relativeFrom="margin">
              <wp14:pctHeight>0</wp14:pctHeight>
            </wp14:sizeRelV>
          </wp:anchor>
        </w:drawing>
      </w:r>
      <w:r w:rsidR="00DF5EDA" w:rsidRPr="00CD0399">
        <w:rPr>
          <w:rFonts w:asciiTheme="minorHAnsi" w:hAnsiTheme="minorHAnsi" w:cstheme="minorHAnsi"/>
          <w:b/>
          <w:i/>
          <w:color w:val="FF0000"/>
        </w:rPr>
        <w:t>PRESSEKONTAKT</w:t>
      </w:r>
      <w:r w:rsidR="00DF5EDA" w:rsidRPr="00CD0399">
        <w:rPr>
          <w:rFonts w:asciiTheme="minorHAnsi" w:hAnsiTheme="minorHAnsi" w:cstheme="minorHAnsi"/>
          <w:b/>
          <w:sz w:val="17"/>
          <w:szCs w:val="17"/>
        </w:rPr>
        <w:t xml:space="preserve"> </w:t>
      </w:r>
    </w:p>
    <w:p w14:paraId="77709A5C" w14:textId="77777777" w:rsidR="00DF5EDA" w:rsidRPr="00CD0399" w:rsidRDefault="00DF5EDA" w:rsidP="00DF5EDA">
      <w:pPr>
        <w:keepNext/>
        <w:keepLines/>
        <w:tabs>
          <w:tab w:val="left" w:pos="284"/>
        </w:tabs>
        <w:ind w:right="-1"/>
        <w:rPr>
          <w:rFonts w:asciiTheme="minorHAnsi" w:hAnsiTheme="minorHAnsi" w:cstheme="minorHAnsi"/>
          <w:b/>
          <w:sz w:val="17"/>
          <w:szCs w:val="17"/>
        </w:rPr>
      </w:pPr>
      <w:r w:rsidRPr="00CD0399">
        <w:rPr>
          <w:rFonts w:asciiTheme="minorHAnsi" w:hAnsiTheme="minorHAnsi" w:cstheme="minorHAnsi"/>
          <w:b/>
          <w:sz w:val="17"/>
          <w:szCs w:val="17"/>
        </w:rPr>
        <w:t>Martinus Menne</w:t>
      </w:r>
    </w:p>
    <w:p w14:paraId="35DEC1B2" w14:textId="77777777" w:rsidR="00DF5EDA" w:rsidRPr="00CD0399" w:rsidRDefault="00DF5EDA" w:rsidP="00DF5EDA">
      <w:pPr>
        <w:keepNext/>
        <w:keepLines/>
        <w:tabs>
          <w:tab w:val="left" w:pos="284"/>
        </w:tabs>
        <w:ind w:right="-1"/>
        <w:rPr>
          <w:rFonts w:asciiTheme="minorHAnsi" w:hAnsiTheme="minorHAnsi" w:cstheme="minorHAnsi"/>
          <w:sz w:val="17"/>
          <w:szCs w:val="17"/>
        </w:rPr>
      </w:pPr>
      <w:r w:rsidRPr="00CD0399">
        <w:rPr>
          <w:rFonts w:asciiTheme="minorHAnsi" w:hAnsiTheme="minorHAnsi" w:cstheme="minorHAnsi"/>
          <w:sz w:val="17"/>
          <w:szCs w:val="17"/>
        </w:rPr>
        <w:t xml:space="preserve">Waldweg 8 </w:t>
      </w:r>
      <w:r w:rsidRPr="00CD0399">
        <w:rPr>
          <w:rFonts w:asciiTheme="minorHAnsi" w:hAnsiTheme="minorHAnsi" w:cstheme="minorHAnsi"/>
          <w:sz w:val="12"/>
          <w:szCs w:val="12"/>
        </w:rPr>
        <w:t>●</w:t>
      </w:r>
      <w:r w:rsidRPr="00CD0399">
        <w:rPr>
          <w:rFonts w:asciiTheme="minorHAnsi" w:hAnsiTheme="minorHAnsi" w:cstheme="minorHAnsi"/>
          <w:sz w:val="17"/>
          <w:szCs w:val="17"/>
        </w:rPr>
        <w:t xml:space="preserve"> 57489 Drolshagen</w:t>
      </w:r>
    </w:p>
    <w:p w14:paraId="3DB99052" w14:textId="77777777" w:rsidR="00DF5EDA" w:rsidRPr="00CD0399" w:rsidRDefault="00DF5EDA" w:rsidP="00DF5EDA">
      <w:pPr>
        <w:keepNext/>
        <w:keepLines/>
        <w:tabs>
          <w:tab w:val="left" w:pos="284"/>
        </w:tabs>
        <w:ind w:right="-1"/>
        <w:rPr>
          <w:rFonts w:asciiTheme="minorHAnsi" w:hAnsiTheme="minorHAnsi" w:cstheme="minorHAnsi"/>
          <w:sz w:val="14"/>
          <w:szCs w:val="14"/>
        </w:rPr>
      </w:pPr>
      <w:r w:rsidRPr="00CD0399">
        <w:rPr>
          <w:rFonts w:asciiTheme="minorHAnsi" w:hAnsiTheme="minorHAnsi" w:cstheme="minorHAnsi"/>
          <w:sz w:val="17"/>
          <w:szCs w:val="17"/>
        </w:rPr>
        <w:t>Tel +49 2761 8288861</w:t>
      </w:r>
    </w:p>
    <w:p w14:paraId="12E27EA5" w14:textId="77777777" w:rsidR="00CD0399" w:rsidRPr="00CD0399" w:rsidRDefault="00CD0399"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sz w:val="17"/>
          <w:szCs w:val="17"/>
        </w:rPr>
        <w:t>mm@technikredaktion.de</w:t>
      </w:r>
    </w:p>
    <w:p w14:paraId="16214627" w14:textId="77777777" w:rsidR="00DF5EDA" w:rsidRPr="00CD0399" w:rsidRDefault="00DF5EDA" w:rsidP="00CD0399">
      <w:pPr>
        <w:keepNext/>
        <w:keepLines/>
        <w:tabs>
          <w:tab w:val="left" w:pos="284"/>
        </w:tabs>
        <w:ind w:right="-1"/>
        <w:rPr>
          <w:rFonts w:asciiTheme="minorHAnsi" w:hAnsiTheme="minorHAnsi" w:cstheme="minorHAnsi"/>
          <w:sz w:val="17"/>
          <w:szCs w:val="17"/>
        </w:rPr>
      </w:pPr>
      <w:r w:rsidRPr="00383051">
        <w:rPr>
          <w:rFonts w:asciiTheme="minorHAnsi" w:hAnsiTheme="minorHAnsi" w:cstheme="minorHAnsi"/>
          <w:b/>
          <w:sz w:val="17"/>
          <w:szCs w:val="17"/>
        </w:rPr>
        <w:t>www.technikredaktion.de</w:t>
      </w:r>
    </w:p>
    <w:p w14:paraId="158D0137" w14:textId="77777777" w:rsidR="00DF5EDA" w:rsidRPr="00CD0399" w:rsidRDefault="00DF5EDA" w:rsidP="00242329">
      <w:pPr>
        <w:ind w:right="-1"/>
        <w:rPr>
          <w:rFonts w:asciiTheme="minorHAnsi" w:hAnsiTheme="minorHAnsi" w:cstheme="minorHAnsi"/>
          <w:b/>
          <w:sz w:val="17"/>
          <w:szCs w:val="17"/>
        </w:rPr>
      </w:pPr>
    </w:p>
    <w:p w14:paraId="5D74538D" w14:textId="77777777" w:rsidR="00DF5EDA" w:rsidRPr="00CD0399" w:rsidRDefault="00DF5EDA" w:rsidP="00242329">
      <w:pPr>
        <w:ind w:right="-1"/>
        <w:rPr>
          <w:rFonts w:asciiTheme="minorHAnsi" w:hAnsiTheme="minorHAnsi" w:cstheme="minorHAnsi"/>
          <w:sz w:val="16"/>
          <w:szCs w:val="16"/>
        </w:rPr>
      </w:pPr>
    </w:p>
    <w:sectPr w:rsidR="00DF5EDA" w:rsidRPr="00CD0399" w:rsidSect="003C728F">
      <w:type w:val="continuous"/>
      <w:pgSz w:w="11907" w:h="16840" w:code="9"/>
      <w:pgMar w:top="1134" w:right="851" w:bottom="1134" w:left="851" w:header="0" w:footer="567" w:gutter="0"/>
      <w:cols w:space="5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44C6A" w14:textId="77777777" w:rsidR="0094719A" w:rsidRDefault="0094719A">
      <w:r>
        <w:separator/>
      </w:r>
    </w:p>
  </w:endnote>
  <w:endnote w:type="continuationSeparator" w:id="0">
    <w:p w14:paraId="7060B341" w14:textId="77777777" w:rsidR="0094719A" w:rsidRDefault="009471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egular">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naro Book">
    <w:altName w:val="Calibri"/>
    <w:panose1 w:val="00000500000000000000"/>
    <w:charset w:val="00"/>
    <w:family w:val="modern"/>
    <w:notTrueType/>
    <w:pitch w:val="variable"/>
    <w:sig w:usb0="00000007" w:usb1="00000001" w:usb2="00000000" w:usb3="00000000" w:csb0="00000093" w:csb1="00000000"/>
  </w:font>
  <w:font w:name="Helvetica Neue">
    <w:altName w:val="﷽﷽﷽﷽﷽﷽﷽﷽a Neue"/>
    <w:charset w:val="00"/>
    <w:family w:val="auto"/>
    <w:pitch w:val="variable"/>
    <w:sig w:usb0="E50002FF" w:usb1="500079DB" w:usb2="0000001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naro SemiBold">
    <w:panose1 w:val="00000700000000000000"/>
    <w:charset w:val="00"/>
    <w:family w:val="modern"/>
    <w:notTrueType/>
    <w:pitch w:val="variable"/>
    <w:sig w:usb0="00000007" w:usb1="00000001" w:usb2="00000000" w:usb3="00000000" w:csb0="00000093" w:csb1="00000000"/>
  </w:font>
  <w:font w:name="Canaro-Book">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12003" w14:textId="77777777" w:rsidR="002029BB" w:rsidRPr="00643EC6" w:rsidRDefault="002029BB" w:rsidP="003C728F">
    <w:pPr>
      <w:pStyle w:val="Fuzeile"/>
      <w:ind w:right="140"/>
      <w:jc w:val="right"/>
      <w:rPr>
        <w:rFonts w:ascii="Canaro Book" w:hAnsi="Canaro Book"/>
        <w:sz w:val="14"/>
        <w:szCs w:val="14"/>
      </w:rPr>
    </w:pPr>
    <w:r w:rsidRPr="00643EC6">
      <w:rPr>
        <w:rFonts w:ascii="Canaro Book" w:hAnsi="Canaro Book" w:cs="Canaro SemiBold"/>
        <w:b/>
        <w:bCs/>
        <w:spacing w:val="-1"/>
        <w:w w:val="99"/>
        <w:sz w:val="14"/>
        <w:szCs w:val="14"/>
      </w:rPr>
      <w:fldChar w:fldCharType="begin"/>
    </w:r>
    <w:r w:rsidRPr="00643EC6">
      <w:rPr>
        <w:rFonts w:ascii="Canaro Book" w:hAnsi="Canaro Book" w:cs="Canaro SemiBold"/>
        <w:b/>
        <w:bCs/>
        <w:spacing w:val="-1"/>
        <w:w w:val="99"/>
        <w:sz w:val="14"/>
        <w:szCs w:val="14"/>
      </w:rPr>
      <w:instrText>PAGE   \* MERGEFORMAT</w:instrText>
    </w:r>
    <w:r w:rsidRPr="00643EC6">
      <w:rPr>
        <w:rFonts w:ascii="Canaro Book" w:hAnsi="Canaro Book" w:cs="Canaro SemiBold"/>
        <w:b/>
        <w:bCs/>
        <w:spacing w:val="-1"/>
        <w:w w:val="99"/>
        <w:sz w:val="14"/>
        <w:szCs w:val="14"/>
      </w:rPr>
      <w:fldChar w:fldCharType="separate"/>
    </w:r>
    <w:r>
      <w:rPr>
        <w:rFonts w:ascii="Canaro Book" w:hAnsi="Canaro Book" w:cs="Canaro SemiBold"/>
        <w:b/>
        <w:bCs/>
        <w:noProof/>
        <w:spacing w:val="-1"/>
        <w:w w:val="99"/>
        <w:sz w:val="14"/>
        <w:szCs w:val="14"/>
      </w:rPr>
      <w:t>2</w:t>
    </w:r>
    <w:r w:rsidRPr="00643EC6">
      <w:rPr>
        <w:rFonts w:ascii="Canaro Book" w:hAnsi="Canaro Book" w:cs="Canaro SemiBold"/>
        <w:b/>
        <w:bCs/>
        <w:spacing w:val="-1"/>
        <w:w w:val="99"/>
        <w:sz w:val="14"/>
        <w:szCs w:val="14"/>
      </w:rPr>
      <w:fldChar w:fldCharType="end"/>
    </w:r>
    <w:r>
      <w:rPr>
        <w:rFonts w:ascii="Canaro Book" w:hAnsi="Canaro Book" w:cs="Canaro SemiBold"/>
        <w:b/>
        <w:bCs/>
        <w:spacing w:val="-1"/>
        <w:w w:val="99"/>
        <w:sz w:val="14"/>
        <w:szCs w:val="14"/>
      </w:rPr>
      <w:t xml:space="preserve">            </w:t>
    </w:r>
    <w:r>
      <w:rPr>
        <w:rFonts w:ascii="Canaro Book" w:hAnsi="Canaro Book" w:cs="Canaro SemiBold"/>
        <w:b/>
        <w:bCs/>
        <w:spacing w:val="-1"/>
        <w:w w:val="99"/>
        <w:sz w:val="14"/>
        <w:szCs w:val="14"/>
      </w:rPr>
      <w:tab/>
    </w:r>
    <w:r w:rsidRPr="00643EC6">
      <w:rPr>
        <w:rFonts w:ascii="Canaro Book" w:hAnsi="Canaro Book" w:cs="Canaro SemiBold"/>
        <w:b/>
        <w:bCs/>
        <w:spacing w:val="-1"/>
        <w:w w:val="99"/>
        <w:sz w:val="14"/>
        <w:szCs w:val="14"/>
      </w:rPr>
      <w:t>ipf</w:t>
    </w:r>
    <w:r w:rsidRPr="00643EC6">
      <w:rPr>
        <w:rFonts w:ascii="Canaro Book" w:hAnsi="Canaro Book" w:cs="Canaro SemiBold"/>
        <w:b/>
        <w:bCs/>
        <w:caps/>
        <w:spacing w:val="-1"/>
        <w:w w:val="99"/>
        <w:sz w:val="14"/>
        <w:szCs w:val="14"/>
      </w:rPr>
      <w:t xml:space="preserve"> </w:t>
    </w:r>
    <w:r w:rsidRPr="00643EC6">
      <w:rPr>
        <w:rFonts w:ascii="Canaro Book" w:hAnsi="Canaro Book" w:cs="Canaro SemiBold"/>
        <w:b/>
        <w:bCs/>
        <w:spacing w:val="-1"/>
        <w:w w:val="99"/>
        <w:sz w:val="14"/>
        <w:szCs w:val="14"/>
      </w:rPr>
      <w:t>electronic gmbh</w:t>
    </w:r>
    <w:r w:rsidRPr="00643EC6">
      <w:rPr>
        <w:rFonts w:ascii="Canaro Book" w:hAnsi="Canaro Book"/>
        <w:sz w:val="14"/>
        <w:szCs w:val="14"/>
      </w:rPr>
      <w:t xml:space="preserve"> </w:t>
    </w:r>
    <w:r w:rsidRPr="00643EC6">
      <w:rPr>
        <w:rFonts w:ascii="Canaro Book" w:hAnsi="Canaro Book"/>
        <w:caps/>
        <w:sz w:val="14"/>
        <w:szCs w:val="14"/>
      </w:rPr>
      <w:t>•</w:t>
    </w:r>
    <w:r w:rsidRPr="00643EC6">
      <w:rPr>
        <w:rFonts w:ascii="Canaro Book" w:hAnsi="Canaro Book"/>
        <w:sz w:val="14"/>
        <w:szCs w:val="14"/>
      </w:rPr>
      <w:t xml:space="preserve"> Kalver Straße 25 - 27 </w:t>
    </w:r>
    <w:r w:rsidRPr="00643EC6">
      <w:rPr>
        <w:rFonts w:ascii="Canaro Book" w:hAnsi="Canaro Book"/>
        <w:caps/>
        <w:sz w:val="14"/>
        <w:szCs w:val="14"/>
      </w:rPr>
      <w:t>•</w:t>
    </w:r>
    <w:r w:rsidRPr="00643EC6">
      <w:rPr>
        <w:rFonts w:ascii="Canaro Book" w:hAnsi="Canaro Book"/>
        <w:sz w:val="14"/>
        <w:szCs w:val="14"/>
      </w:rPr>
      <w:t xml:space="preserve"> 58515 Lüdenscheid </w:t>
    </w:r>
    <w:r w:rsidRPr="00643EC6">
      <w:rPr>
        <w:rFonts w:ascii="Courier New" w:hAnsi="Courier New" w:cs="Courier New"/>
        <w:spacing w:val="-1"/>
        <w:w w:val="99"/>
        <w:sz w:val="14"/>
        <w:szCs w:val="14"/>
      </w:rPr>
      <w:t>│</w:t>
    </w:r>
    <w:r w:rsidRPr="00643EC6">
      <w:rPr>
        <w:rFonts w:ascii="Canaro Book" w:hAnsi="Canaro Book"/>
        <w:sz w:val="14"/>
        <w:szCs w:val="14"/>
      </w:rPr>
      <w:t xml:space="preserve"> Tel +49 2351 9365-0 </w:t>
    </w:r>
    <w:r w:rsidRPr="00643EC6">
      <w:rPr>
        <w:rFonts w:ascii="Canaro Book" w:hAnsi="Canaro Book"/>
        <w:caps/>
        <w:sz w:val="14"/>
        <w:szCs w:val="14"/>
      </w:rPr>
      <w:t>•</w:t>
    </w:r>
    <w:r w:rsidRPr="00643EC6">
      <w:rPr>
        <w:rFonts w:ascii="Canaro Book" w:hAnsi="Canaro Book"/>
        <w:sz w:val="14"/>
        <w:szCs w:val="14"/>
      </w:rPr>
      <w:t xml:space="preserve"> Fax +49 2351 9365-19 </w:t>
    </w:r>
    <w:r w:rsidRPr="00643EC6">
      <w:rPr>
        <w:rFonts w:ascii="Courier New" w:hAnsi="Courier New" w:cs="Courier New"/>
        <w:spacing w:val="-1"/>
        <w:w w:val="99"/>
        <w:sz w:val="14"/>
        <w:szCs w:val="14"/>
      </w:rPr>
      <w:t>│</w:t>
    </w:r>
    <w:r w:rsidRPr="00643EC6">
      <w:rPr>
        <w:rFonts w:ascii="Canaro Book" w:hAnsi="Canaro Book"/>
        <w:sz w:val="14"/>
        <w:szCs w:val="14"/>
      </w:rPr>
      <w:t xml:space="preserve"> info@ipf.de </w:t>
    </w:r>
    <w:r w:rsidRPr="00643EC6">
      <w:rPr>
        <w:rFonts w:ascii="Canaro Book" w:hAnsi="Canaro Book"/>
        <w:caps/>
        <w:sz w:val="14"/>
        <w:szCs w:val="14"/>
      </w:rPr>
      <w:t>•</w:t>
    </w:r>
    <w:r w:rsidRPr="00643EC6">
      <w:rPr>
        <w:rFonts w:ascii="Canaro Book" w:hAnsi="Canaro Book"/>
        <w:sz w:val="14"/>
        <w:szCs w:val="14"/>
      </w:rPr>
      <w:t xml:space="preserve"> </w:t>
    </w:r>
    <w:hyperlink r:id="rId1" w:history="1">
      <w:r w:rsidRPr="003558C8">
        <w:rPr>
          <w:rStyle w:val="Hyperlink"/>
          <w:rFonts w:ascii="Canaro Book" w:hAnsi="Canaro Book"/>
          <w:b/>
          <w:bCs/>
          <w:color w:val="auto"/>
          <w:sz w:val="14"/>
          <w:szCs w:val="14"/>
          <w:u w:val="none"/>
        </w:rPr>
        <w:t>www.ipf.de</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9A3517" w14:textId="77777777" w:rsidR="002029BB" w:rsidRPr="00A45B5E" w:rsidRDefault="002029BB" w:rsidP="00242329">
    <w:pPr>
      <w:pStyle w:val="71Fusszeile"/>
      <w:ind w:left="142" w:right="-285"/>
      <w:jc w:val="right"/>
      <w:rPr>
        <w:sz w:val="12"/>
        <w:szCs w:val="12"/>
      </w:rPr>
    </w:pP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Pr>
        <w:b/>
        <w:bCs/>
      </w:rPr>
      <w:tab/>
    </w:r>
    <w:r w:rsidRPr="00643EC6">
      <w:rPr>
        <w:b/>
        <w:bCs/>
      </w:rPr>
      <w:fldChar w:fldCharType="begin"/>
    </w:r>
    <w:r w:rsidRPr="00643EC6">
      <w:rPr>
        <w:b/>
        <w:bCs/>
      </w:rPr>
      <w:instrText>PAGE   \* MERGEFORMAT</w:instrText>
    </w:r>
    <w:r w:rsidRPr="00643EC6">
      <w:rPr>
        <w:b/>
        <w:bCs/>
      </w:rPr>
      <w:fldChar w:fldCharType="separate"/>
    </w:r>
    <w:r w:rsidR="00D047A2">
      <w:rPr>
        <w:b/>
        <w:bCs/>
        <w:noProof/>
      </w:rPr>
      <w:t>2</w:t>
    </w:r>
    <w:r w:rsidRPr="00643EC6">
      <w:rPr>
        <w:b/>
        <w:bCs/>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0210E8" w14:textId="77777777" w:rsidR="002029BB" w:rsidRPr="00242329" w:rsidRDefault="002029BB" w:rsidP="00242329">
    <w:pPr>
      <w:pStyle w:val="71Fusszeile"/>
      <w:ind w:left="142" w:right="-285"/>
      <w:rPr>
        <w:sz w:val="12"/>
        <w:szCs w:val="12"/>
      </w:rPr>
    </w:pPr>
    <w:r w:rsidRPr="00643EC6">
      <w:rPr>
        <w:b/>
        <w:bCs/>
      </w:rPr>
      <w:fldChar w:fldCharType="begin"/>
    </w:r>
    <w:r w:rsidRPr="00643EC6">
      <w:rPr>
        <w:b/>
        <w:bCs/>
      </w:rPr>
      <w:instrText>PAGE   \* MERGEFORMAT</w:instrText>
    </w:r>
    <w:r w:rsidRPr="00643EC6">
      <w:rPr>
        <w:b/>
        <w:bCs/>
      </w:rPr>
      <w:fldChar w:fldCharType="separate"/>
    </w:r>
    <w:r w:rsidR="00D047A2">
      <w:rPr>
        <w:b/>
        <w:bCs/>
        <w:noProof/>
      </w:rPr>
      <w:t>1</w:t>
    </w:r>
    <w:r w:rsidRPr="00643EC6">
      <w:rPr>
        <w:b/>
        <w:bCs/>
      </w:rPr>
      <w:fldChar w:fldCharType="end"/>
    </w:r>
    <w:r>
      <w:rPr>
        <w:b/>
        <w:bCs/>
      </w:rPr>
      <w:tab/>
    </w:r>
    <w:r w:rsidRPr="004F7353">
      <w:rPr>
        <w:rFonts w:asciiTheme="minorHAnsi" w:hAnsiTheme="minorHAnsi" w:cs="Canaro-Book"/>
        <w:sz w:val="17"/>
        <w:szCs w:val="17"/>
      </w:rPr>
      <w:t xml:space="preserve">Diese Presseinformation und hochauflösende Bilder finden Sie </w:t>
    </w:r>
    <w:r w:rsidRPr="008D24C0">
      <w:rPr>
        <w:rFonts w:asciiTheme="minorHAnsi" w:hAnsiTheme="minorHAnsi" w:cs="Canaro-Book"/>
        <w:color w:val="auto"/>
        <w:sz w:val="17"/>
        <w:szCs w:val="17"/>
      </w:rPr>
      <w:t xml:space="preserve">unter </w:t>
    </w:r>
    <w:r w:rsidRPr="008D24C0">
      <w:rPr>
        <w:rFonts w:asciiTheme="minorHAnsi" w:hAnsiTheme="minorHAnsi" w:cs="Canaro-Book"/>
        <w:b/>
        <w:color w:val="auto"/>
        <w:sz w:val="17"/>
        <w:szCs w:val="17"/>
      </w:rPr>
      <w:t>www.ipf.de</w:t>
    </w:r>
    <w:r w:rsidRPr="008D24C0">
      <w:rPr>
        <w:rFonts w:asciiTheme="minorHAnsi" w:hAnsiTheme="minorHAnsi" w:cs="Canaro-Book"/>
        <w:color w:val="auto"/>
        <w:sz w:val="17"/>
        <w:szCs w:val="17"/>
      </w:rPr>
      <w:t xml:space="preserve"> und </w:t>
    </w:r>
    <w:r w:rsidRPr="008D24C0">
      <w:rPr>
        <w:rFonts w:asciiTheme="minorHAnsi" w:hAnsiTheme="minorHAnsi" w:cs="Canaro-Book"/>
        <w:b/>
        <w:color w:val="auto"/>
        <w:sz w:val="17"/>
        <w:szCs w:val="17"/>
      </w:rPr>
      <w:t>www.technikredaktion.de</w:t>
    </w:r>
    <w:r w:rsidRPr="008D24C0">
      <w:rPr>
        <w:rFonts w:asciiTheme="minorHAnsi" w:hAnsiTheme="minorHAnsi" w:cs="Canaro-Book"/>
        <w:color w:val="auto"/>
        <w:sz w:val="17"/>
        <w:szCs w:val="17"/>
      </w:rPr>
      <w:t>.</w:t>
    </w:r>
    <w:r w:rsidRPr="00242329">
      <w:rPr>
        <w:sz w:val="12"/>
        <w:szCs w:val="1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B867BB" w14:textId="77777777" w:rsidR="0094719A" w:rsidRDefault="0094719A">
      <w:r>
        <w:separator/>
      </w:r>
    </w:p>
  </w:footnote>
  <w:footnote w:type="continuationSeparator" w:id="0">
    <w:p w14:paraId="658C989E" w14:textId="77777777" w:rsidR="0094719A" w:rsidRDefault="009471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AD364C" w14:textId="77777777" w:rsidR="002029BB" w:rsidRPr="003151C8" w:rsidRDefault="002029BB" w:rsidP="00D97EEC">
    <w:pPr>
      <w:pStyle w:val="Kopfzeile"/>
      <w:tabs>
        <w:tab w:val="clear" w:pos="4536"/>
        <w:tab w:val="clear" w:pos="9072"/>
      </w:tabs>
      <w:ind w:left="-284" w:right="-285"/>
      <w:jc w:val="right"/>
      <w:rPr>
        <w:sz w:val="28"/>
        <w:szCs w:val="28"/>
      </w:rPr>
    </w:pPr>
    <w:r w:rsidRPr="005D0108">
      <w:rPr>
        <w:rFonts w:ascii="Arial" w:hAnsi="Arial"/>
        <w:b/>
        <w:sz w:val="2"/>
        <w:szCs w:val="2"/>
      </w:rP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7B332" w14:textId="77777777" w:rsidR="002029BB" w:rsidRDefault="002029BB" w:rsidP="00B27F97">
    <w:pPr>
      <w:pStyle w:val="Kopfzeile"/>
    </w:pPr>
  </w:p>
  <w:p w14:paraId="37727C00" w14:textId="77777777" w:rsidR="002029BB" w:rsidRPr="006371DD" w:rsidRDefault="002029BB" w:rsidP="00B27F97">
    <w:pPr>
      <w:pStyle w:val="Kopfzeile"/>
      <w:rPr>
        <w:color w:val="000000" w:themeColor="text1"/>
      </w:rPr>
    </w:pPr>
  </w:p>
  <w:p w14:paraId="3E0BE923" w14:textId="77777777" w:rsidR="002029BB" w:rsidRPr="006371DD" w:rsidRDefault="002029BB" w:rsidP="00B27F97">
    <w:pPr>
      <w:pStyle w:val="Kopfzeile"/>
      <w:rPr>
        <w:color w:val="000000" w:themeColor="text1"/>
      </w:rPr>
    </w:pPr>
  </w:p>
  <w:p w14:paraId="69FBB516" w14:textId="77777777" w:rsidR="002029BB" w:rsidRPr="006371DD" w:rsidRDefault="00E74340" w:rsidP="00B27F97">
    <w:pPr>
      <w:pStyle w:val="Kopfzeile"/>
      <w:tabs>
        <w:tab w:val="clear" w:pos="9072"/>
        <w:tab w:val="right" w:pos="9923"/>
      </w:tabs>
      <w:ind w:right="-285"/>
      <w:rPr>
        <w:color w:val="000000" w:themeColor="text1"/>
      </w:rPr>
    </w:pPr>
    <w:r>
      <w:rPr>
        <w:noProof/>
        <w:color w:val="000000" w:themeColor="text1"/>
      </w:rPr>
      <w:drawing>
        <wp:inline distT="0" distB="0" distL="0" distR="0" wp14:anchorId="5B4A32F1" wp14:editId="48913432">
          <wp:extent cx="2103120" cy="236220"/>
          <wp:effectExtent l="0" t="0" r="508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stretch>
                    <a:fillRect/>
                  </a:stretch>
                </pic:blipFill>
                <pic:spPr>
                  <a:xfrm>
                    <a:off x="0" y="0"/>
                    <a:ext cx="2103120" cy="236220"/>
                  </a:xfrm>
                  <a:prstGeom prst="rect">
                    <a:avLst/>
                  </a:prstGeom>
                </pic:spPr>
              </pic:pic>
            </a:graphicData>
          </a:graphic>
        </wp:inline>
      </w:drawing>
    </w:r>
  </w:p>
  <w:p w14:paraId="785EF0DE" w14:textId="77777777" w:rsidR="00B27F97" w:rsidRPr="006371DD" w:rsidRDefault="00B27F97" w:rsidP="00495E2B">
    <w:pPr>
      <w:pStyle w:val="Kopfzeile"/>
      <w:tabs>
        <w:tab w:val="clear" w:pos="9072"/>
        <w:tab w:val="right" w:pos="10490"/>
      </w:tabs>
      <w:ind w:right="-285"/>
      <w:rPr>
        <w:rFonts w:asciiTheme="minorHAnsi" w:hAnsiTheme="minorHAnsi"/>
        <w:i/>
        <w:color w:val="000000" w:themeColor="text1"/>
        <w:sz w:val="12"/>
        <w:szCs w:val="12"/>
      </w:rPr>
    </w:pPr>
    <w:r w:rsidRPr="006371DD">
      <w:rPr>
        <w:color w:val="000000" w:themeColor="text1"/>
      </w:rPr>
      <w:tab/>
    </w:r>
    <w:r w:rsidRPr="006371DD">
      <w:rPr>
        <w:color w:val="000000" w:themeColor="text1"/>
      </w:rPr>
      <w:tab/>
    </w:r>
    <w:r w:rsidRPr="006371DD">
      <w:rPr>
        <w:rFonts w:asciiTheme="minorHAnsi" w:hAnsiTheme="minorHAnsi"/>
        <w:b/>
        <w:i/>
        <w:color w:val="000000" w:themeColor="text1"/>
        <w:sz w:val="12"/>
        <w:szCs w:val="12"/>
      </w:rPr>
      <w:t>PRESSEINFORMATION</w:t>
    </w:r>
    <w:r w:rsidRPr="006371DD">
      <w:rPr>
        <w:i/>
        <w:color w:val="000000" w:themeColor="text1"/>
        <w:sz w:val="12"/>
        <w:szCs w:val="12"/>
      </w:rPr>
      <w:t xml:space="preserve">  </w:t>
    </w:r>
    <w:r w:rsidRPr="006371DD">
      <w:rPr>
        <w:rFonts w:asciiTheme="minorHAnsi" w:hAnsiTheme="minorHAnsi"/>
        <w:i/>
        <w:color w:val="000000" w:themeColor="text1"/>
        <w:sz w:val="12"/>
        <w:szCs w:val="12"/>
      </w:rPr>
      <w:t>Änderungen vorbehalten!</w:t>
    </w:r>
  </w:p>
  <w:p w14:paraId="6D4B79B8" w14:textId="77777777" w:rsidR="002029BB" w:rsidRPr="006371DD" w:rsidRDefault="002029BB" w:rsidP="00B27F97">
    <w:pPr>
      <w:pStyle w:val="Kopfzeile"/>
      <w:rPr>
        <w:rFonts w:asciiTheme="minorHAnsi" w:hAnsiTheme="minorHAnsi"/>
        <w:b/>
        <w:i/>
        <w:color w:val="000000" w:themeColor="text1"/>
        <w:sz w:val="40"/>
        <w:szCs w:val="40"/>
      </w:rPr>
    </w:pPr>
    <w:r w:rsidRPr="006371DD">
      <w:rPr>
        <w:rFonts w:asciiTheme="minorHAnsi" w:hAnsiTheme="minorHAnsi"/>
        <w:b/>
        <w:i/>
        <w:color w:val="000000" w:themeColor="text1"/>
        <w:sz w:val="40"/>
        <w:szCs w:val="40"/>
      </w:rPr>
      <w:t>PRESSEINFORMATION</w:t>
    </w:r>
  </w:p>
  <w:p w14:paraId="03897877" w14:textId="77777777" w:rsidR="002029BB" w:rsidRDefault="002029BB" w:rsidP="00B27F97">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60790F"/>
    <w:multiLevelType w:val="hybridMultilevel"/>
    <w:tmpl w:val="2BE44E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876DA3"/>
    <w:multiLevelType w:val="hybridMultilevel"/>
    <w:tmpl w:val="A6F2017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7AB2C80"/>
    <w:multiLevelType w:val="hybridMultilevel"/>
    <w:tmpl w:val="37E6BD46"/>
    <w:lvl w:ilvl="0" w:tplc="F14EC16E">
      <w:numFmt w:val="bullet"/>
      <w:lvlText w:val=""/>
      <w:lvlJc w:val="left"/>
      <w:pPr>
        <w:tabs>
          <w:tab w:val="num" w:pos="645"/>
        </w:tabs>
        <w:ind w:left="645" w:hanging="360"/>
      </w:pPr>
      <w:rPr>
        <w:rFonts w:ascii="Wingdings" w:eastAsia="Times New Roman" w:hAnsi="Wingdings" w:cs="Times New Roman" w:hint="default"/>
      </w:rPr>
    </w:lvl>
    <w:lvl w:ilvl="1" w:tplc="04070003" w:tentative="1">
      <w:start w:val="1"/>
      <w:numFmt w:val="bullet"/>
      <w:lvlText w:val="o"/>
      <w:lvlJc w:val="left"/>
      <w:pPr>
        <w:tabs>
          <w:tab w:val="num" w:pos="1365"/>
        </w:tabs>
        <w:ind w:left="1365" w:hanging="360"/>
      </w:pPr>
      <w:rPr>
        <w:rFonts w:ascii="Courier New" w:hAnsi="Courier New" w:cs="Courier New" w:hint="default"/>
      </w:rPr>
    </w:lvl>
    <w:lvl w:ilvl="2" w:tplc="04070005" w:tentative="1">
      <w:start w:val="1"/>
      <w:numFmt w:val="bullet"/>
      <w:lvlText w:val=""/>
      <w:lvlJc w:val="left"/>
      <w:pPr>
        <w:tabs>
          <w:tab w:val="num" w:pos="2085"/>
        </w:tabs>
        <w:ind w:left="2085" w:hanging="360"/>
      </w:pPr>
      <w:rPr>
        <w:rFonts w:ascii="Wingdings" w:hAnsi="Wingdings" w:hint="default"/>
      </w:rPr>
    </w:lvl>
    <w:lvl w:ilvl="3" w:tplc="04070001" w:tentative="1">
      <w:start w:val="1"/>
      <w:numFmt w:val="bullet"/>
      <w:lvlText w:val=""/>
      <w:lvlJc w:val="left"/>
      <w:pPr>
        <w:tabs>
          <w:tab w:val="num" w:pos="2805"/>
        </w:tabs>
        <w:ind w:left="2805" w:hanging="360"/>
      </w:pPr>
      <w:rPr>
        <w:rFonts w:ascii="Symbol" w:hAnsi="Symbol" w:hint="default"/>
      </w:rPr>
    </w:lvl>
    <w:lvl w:ilvl="4" w:tplc="04070003" w:tentative="1">
      <w:start w:val="1"/>
      <w:numFmt w:val="bullet"/>
      <w:lvlText w:val="o"/>
      <w:lvlJc w:val="left"/>
      <w:pPr>
        <w:tabs>
          <w:tab w:val="num" w:pos="3525"/>
        </w:tabs>
        <w:ind w:left="3525" w:hanging="360"/>
      </w:pPr>
      <w:rPr>
        <w:rFonts w:ascii="Courier New" w:hAnsi="Courier New" w:cs="Courier New" w:hint="default"/>
      </w:rPr>
    </w:lvl>
    <w:lvl w:ilvl="5" w:tplc="04070005" w:tentative="1">
      <w:start w:val="1"/>
      <w:numFmt w:val="bullet"/>
      <w:lvlText w:val=""/>
      <w:lvlJc w:val="left"/>
      <w:pPr>
        <w:tabs>
          <w:tab w:val="num" w:pos="4245"/>
        </w:tabs>
        <w:ind w:left="4245" w:hanging="360"/>
      </w:pPr>
      <w:rPr>
        <w:rFonts w:ascii="Wingdings" w:hAnsi="Wingdings" w:hint="default"/>
      </w:rPr>
    </w:lvl>
    <w:lvl w:ilvl="6" w:tplc="04070001" w:tentative="1">
      <w:start w:val="1"/>
      <w:numFmt w:val="bullet"/>
      <w:lvlText w:val=""/>
      <w:lvlJc w:val="left"/>
      <w:pPr>
        <w:tabs>
          <w:tab w:val="num" w:pos="4965"/>
        </w:tabs>
        <w:ind w:left="4965" w:hanging="360"/>
      </w:pPr>
      <w:rPr>
        <w:rFonts w:ascii="Symbol" w:hAnsi="Symbol" w:hint="default"/>
      </w:rPr>
    </w:lvl>
    <w:lvl w:ilvl="7" w:tplc="04070003" w:tentative="1">
      <w:start w:val="1"/>
      <w:numFmt w:val="bullet"/>
      <w:lvlText w:val="o"/>
      <w:lvlJc w:val="left"/>
      <w:pPr>
        <w:tabs>
          <w:tab w:val="num" w:pos="5685"/>
        </w:tabs>
        <w:ind w:left="5685" w:hanging="360"/>
      </w:pPr>
      <w:rPr>
        <w:rFonts w:ascii="Courier New" w:hAnsi="Courier New" w:cs="Courier New" w:hint="default"/>
      </w:rPr>
    </w:lvl>
    <w:lvl w:ilvl="8" w:tplc="04070005" w:tentative="1">
      <w:start w:val="1"/>
      <w:numFmt w:val="bullet"/>
      <w:lvlText w:val=""/>
      <w:lvlJc w:val="left"/>
      <w:pPr>
        <w:tabs>
          <w:tab w:val="num" w:pos="6405"/>
        </w:tabs>
        <w:ind w:left="6405" w:hanging="360"/>
      </w:pPr>
      <w:rPr>
        <w:rFonts w:ascii="Wingdings" w:hAnsi="Wingdings" w:hint="default"/>
      </w:rPr>
    </w:lvl>
  </w:abstractNum>
  <w:abstractNum w:abstractNumId="4" w15:restartNumberingAfterBreak="0">
    <w:nsid w:val="717D1ACC"/>
    <w:multiLevelType w:val="hybridMultilevel"/>
    <w:tmpl w:val="90F48E00"/>
    <w:lvl w:ilvl="0" w:tplc="04070001">
      <w:start w:val="1"/>
      <w:numFmt w:val="bullet"/>
      <w:lvlText w:val=""/>
      <w:lvlJc w:val="left"/>
      <w:pPr>
        <w:tabs>
          <w:tab w:val="num" w:pos="1080"/>
        </w:tabs>
        <w:ind w:left="1080" w:hanging="360"/>
      </w:pPr>
      <w:rPr>
        <w:rFonts w:ascii="Symbol" w:hAnsi="Symbo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
  </w:num>
  <w:num w:numId="3">
    <w:abstractNumId w:val="4"/>
  </w:num>
  <w:num w:numId="4">
    <w:abstractNumId w:val="2"/>
  </w:num>
  <w:num w:numId="5">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4097" strokecolor="none [1612]">
      <v:stroke color="none [1612]"/>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49A"/>
    <w:rsid w:val="000060E5"/>
    <w:rsid w:val="00007BAD"/>
    <w:rsid w:val="000131FA"/>
    <w:rsid w:val="00016A52"/>
    <w:rsid w:val="00021131"/>
    <w:rsid w:val="00025E57"/>
    <w:rsid w:val="00031CE6"/>
    <w:rsid w:val="00035E93"/>
    <w:rsid w:val="00042D08"/>
    <w:rsid w:val="00043D74"/>
    <w:rsid w:val="00051EEA"/>
    <w:rsid w:val="00052D7E"/>
    <w:rsid w:val="000548A3"/>
    <w:rsid w:val="000641B1"/>
    <w:rsid w:val="0006533C"/>
    <w:rsid w:val="00070A26"/>
    <w:rsid w:val="000725D8"/>
    <w:rsid w:val="00085021"/>
    <w:rsid w:val="00085B2E"/>
    <w:rsid w:val="00090D32"/>
    <w:rsid w:val="000B6B9B"/>
    <w:rsid w:val="000C120E"/>
    <w:rsid w:val="000C5C18"/>
    <w:rsid w:val="000C7D08"/>
    <w:rsid w:val="000E2BA7"/>
    <w:rsid w:val="000E49EF"/>
    <w:rsid w:val="000E5808"/>
    <w:rsid w:val="000F03E2"/>
    <w:rsid w:val="000F339A"/>
    <w:rsid w:val="000F56A3"/>
    <w:rsid w:val="00107C82"/>
    <w:rsid w:val="00117FEA"/>
    <w:rsid w:val="00126E1A"/>
    <w:rsid w:val="001279B9"/>
    <w:rsid w:val="00130136"/>
    <w:rsid w:val="00131A88"/>
    <w:rsid w:val="00141ABC"/>
    <w:rsid w:val="001501B8"/>
    <w:rsid w:val="00155466"/>
    <w:rsid w:val="0017095E"/>
    <w:rsid w:val="00171423"/>
    <w:rsid w:val="00171F05"/>
    <w:rsid w:val="00174922"/>
    <w:rsid w:val="0017615C"/>
    <w:rsid w:val="00181D25"/>
    <w:rsid w:val="001860C9"/>
    <w:rsid w:val="001B3C8D"/>
    <w:rsid w:val="001C1AD9"/>
    <w:rsid w:val="001C1C7A"/>
    <w:rsid w:val="001C31BB"/>
    <w:rsid w:val="001C48AB"/>
    <w:rsid w:val="001C7BD9"/>
    <w:rsid w:val="001D1BC0"/>
    <w:rsid w:val="001D7FE1"/>
    <w:rsid w:val="001E2FDB"/>
    <w:rsid w:val="001E674F"/>
    <w:rsid w:val="001F7A6D"/>
    <w:rsid w:val="002029BB"/>
    <w:rsid w:val="0020535A"/>
    <w:rsid w:val="00211525"/>
    <w:rsid w:val="002117D5"/>
    <w:rsid w:val="00211DDD"/>
    <w:rsid w:val="00216B84"/>
    <w:rsid w:val="0021766A"/>
    <w:rsid w:val="00242329"/>
    <w:rsid w:val="00243126"/>
    <w:rsid w:val="00253C37"/>
    <w:rsid w:val="00255F02"/>
    <w:rsid w:val="002562B1"/>
    <w:rsid w:val="00261A61"/>
    <w:rsid w:val="00267F80"/>
    <w:rsid w:val="00273C64"/>
    <w:rsid w:val="00276F11"/>
    <w:rsid w:val="00281E7F"/>
    <w:rsid w:val="00286A1B"/>
    <w:rsid w:val="00287754"/>
    <w:rsid w:val="00292B4A"/>
    <w:rsid w:val="002B7FAA"/>
    <w:rsid w:val="002D34FA"/>
    <w:rsid w:val="002E1CDF"/>
    <w:rsid w:val="002F0301"/>
    <w:rsid w:val="002F0844"/>
    <w:rsid w:val="00300500"/>
    <w:rsid w:val="00302A15"/>
    <w:rsid w:val="0030354D"/>
    <w:rsid w:val="003151C8"/>
    <w:rsid w:val="003160C3"/>
    <w:rsid w:val="00320AD1"/>
    <w:rsid w:val="00322F34"/>
    <w:rsid w:val="00323D27"/>
    <w:rsid w:val="0033394E"/>
    <w:rsid w:val="00335A40"/>
    <w:rsid w:val="00335AA2"/>
    <w:rsid w:val="003423D0"/>
    <w:rsid w:val="00350A98"/>
    <w:rsid w:val="00352C01"/>
    <w:rsid w:val="003558C8"/>
    <w:rsid w:val="00355DD1"/>
    <w:rsid w:val="00361189"/>
    <w:rsid w:val="003617E1"/>
    <w:rsid w:val="00371DAF"/>
    <w:rsid w:val="00383051"/>
    <w:rsid w:val="0038480B"/>
    <w:rsid w:val="00384CE0"/>
    <w:rsid w:val="003A32CB"/>
    <w:rsid w:val="003A431A"/>
    <w:rsid w:val="003A47E8"/>
    <w:rsid w:val="003A4811"/>
    <w:rsid w:val="003C06CE"/>
    <w:rsid w:val="003C2629"/>
    <w:rsid w:val="003C4BFC"/>
    <w:rsid w:val="003C728F"/>
    <w:rsid w:val="003D6908"/>
    <w:rsid w:val="003E5E40"/>
    <w:rsid w:val="003F23E5"/>
    <w:rsid w:val="00420378"/>
    <w:rsid w:val="00431F2C"/>
    <w:rsid w:val="0043472E"/>
    <w:rsid w:val="004417F4"/>
    <w:rsid w:val="00456FF9"/>
    <w:rsid w:val="004631D9"/>
    <w:rsid w:val="00465078"/>
    <w:rsid w:val="0046540A"/>
    <w:rsid w:val="00477BAC"/>
    <w:rsid w:val="00482F89"/>
    <w:rsid w:val="00495652"/>
    <w:rsid w:val="00495E2B"/>
    <w:rsid w:val="004A119B"/>
    <w:rsid w:val="004A354F"/>
    <w:rsid w:val="004B03AD"/>
    <w:rsid w:val="004B6255"/>
    <w:rsid w:val="004C55EB"/>
    <w:rsid w:val="004D27E9"/>
    <w:rsid w:val="004D2CB7"/>
    <w:rsid w:val="004D7724"/>
    <w:rsid w:val="004E4316"/>
    <w:rsid w:val="004F2D63"/>
    <w:rsid w:val="004F4EBD"/>
    <w:rsid w:val="004F4F1A"/>
    <w:rsid w:val="004F7353"/>
    <w:rsid w:val="005027CA"/>
    <w:rsid w:val="0050768E"/>
    <w:rsid w:val="0051037D"/>
    <w:rsid w:val="00511A0D"/>
    <w:rsid w:val="005230CD"/>
    <w:rsid w:val="00524643"/>
    <w:rsid w:val="00525458"/>
    <w:rsid w:val="00525B3E"/>
    <w:rsid w:val="00532E60"/>
    <w:rsid w:val="0053584A"/>
    <w:rsid w:val="005419B7"/>
    <w:rsid w:val="005542D8"/>
    <w:rsid w:val="00555C64"/>
    <w:rsid w:val="00555D2C"/>
    <w:rsid w:val="00556FEC"/>
    <w:rsid w:val="0055763D"/>
    <w:rsid w:val="00580CC7"/>
    <w:rsid w:val="00586FC2"/>
    <w:rsid w:val="00587F6A"/>
    <w:rsid w:val="005943DE"/>
    <w:rsid w:val="005A4363"/>
    <w:rsid w:val="005B1F22"/>
    <w:rsid w:val="005C2A8B"/>
    <w:rsid w:val="005C2E3B"/>
    <w:rsid w:val="005C45BC"/>
    <w:rsid w:val="005D0108"/>
    <w:rsid w:val="005D0620"/>
    <w:rsid w:val="005D2E7E"/>
    <w:rsid w:val="005D7985"/>
    <w:rsid w:val="005E52E2"/>
    <w:rsid w:val="005F286A"/>
    <w:rsid w:val="005F6CF0"/>
    <w:rsid w:val="00613085"/>
    <w:rsid w:val="006143BE"/>
    <w:rsid w:val="00621E6F"/>
    <w:rsid w:val="00625C02"/>
    <w:rsid w:val="00627CB3"/>
    <w:rsid w:val="006366C7"/>
    <w:rsid w:val="006371DD"/>
    <w:rsid w:val="0064185E"/>
    <w:rsid w:val="00641A0C"/>
    <w:rsid w:val="006428DC"/>
    <w:rsid w:val="00643EC6"/>
    <w:rsid w:val="00645626"/>
    <w:rsid w:val="00646E65"/>
    <w:rsid w:val="00647CA8"/>
    <w:rsid w:val="00653BE7"/>
    <w:rsid w:val="00654CCA"/>
    <w:rsid w:val="0066699E"/>
    <w:rsid w:val="00682E4F"/>
    <w:rsid w:val="0068650C"/>
    <w:rsid w:val="006922A3"/>
    <w:rsid w:val="00693AE5"/>
    <w:rsid w:val="006960C1"/>
    <w:rsid w:val="006A52AF"/>
    <w:rsid w:val="006B01FE"/>
    <w:rsid w:val="006B3A12"/>
    <w:rsid w:val="006B714C"/>
    <w:rsid w:val="006C5375"/>
    <w:rsid w:val="006C6864"/>
    <w:rsid w:val="006C7D76"/>
    <w:rsid w:val="006D020E"/>
    <w:rsid w:val="006D0EB8"/>
    <w:rsid w:val="006F024D"/>
    <w:rsid w:val="006F3603"/>
    <w:rsid w:val="0070549A"/>
    <w:rsid w:val="007126AD"/>
    <w:rsid w:val="007131DD"/>
    <w:rsid w:val="00713AD5"/>
    <w:rsid w:val="00720B7D"/>
    <w:rsid w:val="00721D08"/>
    <w:rsid w:val="00724F53"/>
    <w:rsid w:val="00730AF5"/>
    <w:rsid w:val="0073362A"/>
    <w:rsid w:val="0074197E"/>
    <w:rsid w:val="00745E3B"/>
    <w:rsid w:val="00754F6E"/>
    <w:rsid w:val="00761BAA"/>
    <w:rsid w:val="00763F81"/>
    <w:rsid w:val="00765FE2"/>
    <w:rsid w:val="00766DA4"/>
    <w:rsid w:val="007911C1"/>
    <w:rsid w:val="00792E60"/>
    <w:rsid w:val="00793A81"/>
    <w:rsid w:val="007A0117"/>
    <w:rsid w:val="007D24B5"/>
    <w:rsid w:val="007D31DC"/>
    <w:rsid w:val="007D7180"/>
    <w:rsid w:val="007D77B2"/>
    <w:rsid w:val="007D7948"/>
    <w:rsid w:val="007F2037"/>
    <w:rsid w:val="007F6FA2"/>
    <w:rsid w:val="008146F6"/>
    <w:rsid w:val="00815A56"/>
    <w:rsid w:val="00820C05"/>
    <w:rsid w:val="00821869"/>
    <w:rsid w:val="00822439"/>
    <w:rsid w:val="00822FB9"/>
    <w:rsid w:val="008254C4"/>
    <w:rsid w:val="008254D0"/>
    <w:rsid w:val="00832C9A"/>
    <w:rsid w:val="00837DDD"/>
    <w:rsid w:val="0084529C"/>
    <w:rsid w:val="008458FD"/>
    <w:rsid w:val="00852E27"/>
    <w:rsid w:val="00854FE1"/>
    <w:rsid w:val="00857F7B"/>
    <w:rsid w:val="00875B2D"/>
    <w:rsid w:val="00886B00"/>
    <w:rsid w:val="008A24A3"/>
    <w:rsid w:val="008A3D65"/>
    <w:rsid w:val="008A5F7F"/>
    <w:rsid w:val="008B3690"/>
    <w:rsid w:val="008C25A7"/>
    <w:rsid w:val="008C3BDB"/>
    <w:rsid w:val="008C6398"/>
    <w:rsid w:val="008D22AA"/>
    <w:rsid w:val="008D24C0"/>
    <w:rsid w:val="008E06E5"/>
    <w:rsid w:val="008E3FC1"/>
    <w:rsid w:val="008F72DC"/>
    <w:rsid w:val="0090513A"/>
    <w:rsid w:val="0091456C"/>
    <w:rsid w:val="0091590C"/>
    <w:rsid w:val="00917D6D"/>
    <w:rsid w:val="009429A2"/>
    <w:rsid w:val="00942E4B"/>
    <w:rsid w:val="0094719A"/>
    <w:rsid w:val="00947654"/>
    <w:rsid w:val="009519B2"/>
    <w:rsid w:val="0095264D"/>
    <w:rsid w:val="0096026A"/>
    <w:rsid w:val="00960FB8"/>
    <w:rsid w:val="0096111C"/>
    <w:rsid w:val="00970819"/>
    <w:rsid w:val="00972F64"/>
    <w:rsid w:val="00981565"/>
    <w:rsid w:val="0098361F"/>
    <w:rsid w:val="009933E8"/>
    <w:rsid w:val="009A2285"/>
    <w:rsid w:val="009B01D1"/>
    <w:rsid w:val="009B04C5"/>
    <w:rsid w:val="009B1A0D"/>
    <w:rsid w:val="009B31FF"/>
    <w:rsid w:val="009B590E"/>
    <w:rsid w:val="009B5B15"/>
    <w:rsid w:val="009C28CE"/>
    <w:rsid w:val="009C550F"/>
    <w:rsid w:val="009D174A"/>
    <w:rsid w:val="009D6C14"/>
    <w:rsid w:val="009E249A"/>
    <w:rsid w:val="009E292A"/>
    <w:rsid w:val="009E3776"/>
    <w:rsid w:val="009F2E6D"/>
    <w:rsid w:val="00A058F0"/>
    <w:rsid w:val="00A13743"/>
    <w:rsid w:val="00A167C6"/>
    <w:rsid w:val="00A264CA"/>
    <w:rsid w:val="00A31002"/>
    <w:rsid w:val="00A40630"/>
    <w:rsid w:val="00A447DF"/>
    <w:rsid w:val="00A452E4"/>
    <w:rsid w:val="00A45B5E"/>
    <w:rsid w:val="00A52626"/>
    <w:rsid w:val="00A716E7"/>
    <w:rsid w:val="00A73C9E"/>
    <w:rsid w:val="00A77D80"/>
    <w:rsid w:val="00A81A28"/>
    <w:rsid w:val="00A840E0"/>
    <w:rsid w:val="00A84B40"/>
    <w:rsid w:val="00A9044D"/>
    <w:rsid w:val="00A910BB"/>
    <w:rsid w:val="00A91FB1"/>
    <w:rsid w:val="00A9337B"/>
    <w:rsid w:val="00A93E70"/>
    <w:rsid w:val="00AB5327"/>
    <w:rsid w:val="00AB67F3"/>
    <w:rsid w:val="00AC25A1"/>
    <w:rsid w:val="00AC43C6"/>
    <w:rsid w:val="00AC6C58"/>
    <w:rsid w:val="00AD53CC"/>
    <w:rsid w:val="00AE0552"/>
    <w:rsid w:val="00AE226B"/>
    <w:rsid w:val="00AE35D4"/>
    <w:rsid w:val="00AE4A4F"/>
    <w:rsid w:val="00AE5EE3"/>
    <w:rsid w:val="00AE62CB"/>
    <w:rsid w:val="00AF236D"/>
    <w:rsid w:val="00AF488B"/>
    <w:rsid w:val="00B0484C"/>
    <w:rsid w:val="00B0529C"/>
    <w:rsid w:val="00B07661"/>
    <w:rsid w:val="00B12A52"/>
    <w:rsid w:val="00B17EDA"/>
    <w:rsid w:val="00B22F3E"/>
    <w:rsid w:val="00B24D1F"/>
    <w:rsid w:val="00B27F97"/>
    <w:rsid w:val="00B33B20"/>
    <w:rsid w:val="00B34B79"/>
    <w:rsid w:val="00B35471"/>
    <w:rsid w:val="00B40245"/>
    <w:rsid w:val="00B4090D"/>
    <w:rsid w:val="00B4309D"/>
    <w:rsid w:val="00B4347A"/>
    <w:rsid w:val="00B45A82"/>
    <w:rsid w:val="00B5150D"/>
    <w:rsid w:val="00B55CC9"/>
    <w:rsid w:val="00B56CBD"/>
    <w:rsid w:val="00B66DBE"/>
    <w:rsid w:val="00B7204A"/>
    <w:rsid w:val="00B761AF"/>
    <w:rsid w:val="00B902B5"/>
    <w:rsid w:val="00BA43D7"/>
    <w:rsid w:val="00BA4CDB"/>
    <w:rsid w:val="00BA714B"/>
    <w:rsid w:val="00BB1592"/>
    <w:rsid w:val="00BB3073"/>
    <w:rsid w:val="00BD06DF"/>
    <w:rsid w:val="00BD2FD6"/>
    <w:rsid w:val="00BD37A7"/>
    <w:rsid w:val="00BD593E"/>
    <w:rsid w:val="00BD7742"/>
    <w:rsid w:val="00BE0DC9"/>
    <w:rsid w:val="00BF050B"/>
    <w:rsid w:val="00C006F3"/>
    <w:rsid w:val="00C01AA3"/>
    <w:rsid w:val="00C17EEC"/>
    <w:rsid w:val="00C317E2"/>
    <w:rsid w:val="00C31C63"/>
    <w:rsid w:val="00C60A43"/>
    <w:rsid w:val="00C61C60"/>
    <w:rsid w:val="00C62C8B"/>
    <w:rsid w:val="00C64116"/>
    <w:rsid w:val="00C67C53"/>
    <w:rsid w:val="00C776FF"/>
    <w:rsid w:val="00CA1E17"/>
    <w:rsid w:val="00CB4417"/>
    <w:rsid w:val="00CB687D"/>
    <w:rsid w:val="00CC68C1"/>
    <w:rsid w:val="00CD0399"/>
    <w:rsid w:val="00CD5240"/>
    <w:rsid w:val="00CD5DDB"/>
    <w:rsid w:val="00CE1D4B"/>
    <w:rsid w:val="00D030A1"/>
    <w:rsid w:val="00D039FB"/>
    <w:rsid w:val="00D047A2"/>
    <w:rsid w:val="00D10E9E"/>
    <w:rsid w:val="00D12787"/>
    <w:rsid w:val="00D21CAE"/>
    <w:rsid w:val="00D266C6"/>
    <w:rsid w:val="00D2708F"/>
    <w:rsid w:val="00D349E1"/>
    <w:rsid w:val="00D415D5"/>
    <w:rsid w:val="00D43FDE"/>
    <w:rsid w:val="00D4765F"/>
    <w:rsid w:val="00D55B0C"/>
    <w:rsid w:val="00D60A2D"/>
    <w:rsid w:val="00D7068C"/>
    <w:rsid w:val="00D72532"/>
    <w:rsid w:val="00D74D61"/>
    <w:rsid w:val="00D83F2F"/>
    <w:rsid w:val="00D87DE7"/>
    <w:rsid w:val="00D901CC"/>
    <w:rsid w:val="00D928A2"/>
    <w:rsid w:val="00D938FC"/>
    <w:rsid w:val="00D947DF"/>
    <w:rsid w:val="00D97EEC"/>
    <w:rsid w:val="00DB0A42"/>
    <w:rsid w:val="00DB0ED3"/>
    <w:rsid w:val="00DB3422"/>
    <w:rsid w:val="00DB519C"/>
    <w:rsid w:val="00DC6C36"/>
    <w:rsid w:val="00DE0DFD"/>
    <w:rsid w:val="00DE4B3D"/>
    <w:rsid w:val="00DF5EDA"/>
    <w:rsid w:val="00E0553E"/>
    <w:rsid w:val="00E16A02"/>
    <w:rsid w:val="00E2792B"/>
    <w:rsid w:val="00E33E3F"/>
    <w:rsid w:val="00E3502C"/>
    <w:rsid w:val="00E57A92"/>
    <w:rsid w:val="00E74340"/>
    <w:rsid w:val="00E813ED"/>
    <w:rsid w:val="00E95541"/>
    <w:rsid w:val="00E971E2"/>
    <w:rsid w:val="00EA5334"/>
    <w:rsid w:val="00EA56B4"/>
    <w:rsid w:val="00EB1C17"/>
    <w:rsid w:val="00EB794C"/>
    <w:rsid w:val="00ED11E8"/>
    <w:rsid w:val="00ED40BC"/>
    <w:rsid w:val="00EE0862"/>
    <w:rsid w:val="00F038D2"/>
    <w:rsid w:val="00F12BE0"/>
    <w:rsid w:val="00F4126F"/>
    <w:rsid w:val="00F41DEC"/>
    <w:rsid w:val="00F426DE"/>
    <w:rsid w:val="00F827DE"/>
    <w:rsid w:val="00F82EE0"/>
    <w:rsid w:val="00F857B0"/>
    <w:rsid w:val="00F874B3"/>
    <w:rsid w:val="00F96724"/>
    <w:rsid w:val="00F974B9"/>
    <w:rsid w:val="00F97C10"/>
    <w:rsid w:val="00FA63BA"/>
    <w:rsid w:val="00FB2F99"/>
    <w:rsid w:val="00FB4CD4"/>
    <w:rsid w:val="00FB5B4D"/>
    <w:rsid w:val="00FC4F93"/>
    <w:rsid w:val="00FD4444"/>
    <w:rsid w:val="00FD7F80"/>
    <w:rsid w:val="00FE7F28"/>
    <w:rsid w:val="00FE7F9D"/>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strokecolor="none [1612]">
      <v:stroke color="none [1612]"/>
    </o:shapedefaults>
    <o:shapelayout v:ext="edit">
      <o:idmap v:ext="edit" data="1"/>
    </o:shapelayout>
  </w:shapeDefaults>
  <w:decimalSymbol w:val=","/>
  <w:listSeparator w:val=";"/>
  <w14:docId w14:val="72146AF1"/>
  <w15:docId w15:val="{92C9F28B-7B95-1941-A86B-DF2BC62C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unhideWhenUsed="1" w:qFormat="1"/>
    <w:lsdException w:name="heading 8" w:semiHidden="1" w:unhideWhenUsed="1" w:qFormat="1"/>
    <w:lsdException w:name="heading 9" w:semiHidden="1" w:unhideWhenUsed="1" w:qFormat="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nhideWhenUsed="1"/>
    <w:lsdException w:name="FollowedHyperlink"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qFormat/>
    <w:pPr>
      <w:keepNext/>
      <w:ind w:right="4536"/>
      <w:jc w:val="right"/>
      <w:outlineLvl w:val="0"/>
    </w:pPr>
    <w:rPr>
      <w:b/>
    </w:rPr>
  </w:style>
  <w:style w:type="paragraph" w:styleId="berschrift2">
    <w:name w:val="heading 2"/>
    <w:basedOn w:val="Standard"/>
    <w:next w:val="Standard"/>
    <w:qFormat/>
    <w:pPr>
      <w:keepNext/>
      <w:jc w:val="both"/>
      <w:outlineLvl w:val="1"/>
    </w:pPr>
    <w:rPr>
      <w:rFonts w:ascii="Arial" w:hAnsi="Arial"/>
      <w:b/>
    </w:rPr>
  </w:style>
  <w:style w:type="paragraph" w:styleId="berschrift4">
    <w:name w:val="heading 4"/>
    <w:basedOn w:val="Standard"/>
    <w:next w:val="Standard"/>
    <w:qFormat/>
    <w:pPr>
      <w:keepNext/>
      <w:ind w:right="-1"/>
      <w:outlineLvl w:val="3"/>
    </w:pPr>
    <w:rPr>
      <w:rFonts w:ascii="Arial" w:hAnsi="Arial"/>
      <w:b/>
      <w:sz w:val="24"/>
    </w:rPr>
  </w:style>
  <w:style w:type="paragraph" w:styleId="berschrift7">
    <w:name w:val="heading 7"/>
    <w:basedOn w:val="Standard"/>
    <w:next w:val="Standard"/>
    <w:qFormat/>
    <w:rsid w:val="005F286A"/>
    <w:pPr>
      <w:spacing w:before="240" w:after="60"/>
      <w:outlineLvl w:val="6"/>
    </w:pPr>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Textkrper">
    <w:name w:val="Body Text"/>
    <w:basedOn w:val="Standard"/>
    <w:pPr>
      <w:ind w:right="5103"/>
    </w:pPr>
    <w:rPr>
      <w:rFonts w:ascii="Arial" w:hAnsi="Arial"/>
      <w:b/>
      <w:sz w:val="36"/>
    </w:rPr>
  </w:style>
  <w:style w:type="character" w:styleId="Hyperlink">
    <w:name w:val="Hyperlink"/>
    <w:rPr>
      <w:color w:val="0000FF"/>
      <w:u w:val="single"/>
    </w:rPr>
  </w:style>
  <w:style w:type="character" w:customStyle="1" w:styleId="BesuchterHyperlink1">
    <w:name w:val="BesuchterHyperlink1"/>
    <w:rPr>
      <w:color w:val="800080"/>
      <w:u w:val="single"/>
    </w:rPr>
  </w:style>
  <w:style w:type="paragraph" w:styleId="Fuzeile">
    <w:name w:val="footer"/>
    <w:basedOn w:val="Standard"/>
    <w:link w:val="FuzeileZchn"/>
    <w:uiPriority w:val="99"/>
    <w:pPr>
      <w:tabs>
        <w:tab w:val="center" w:pos="4536"/>
        <w:tab w:val="right" w:pos="9072"/>
      </w:tabs>
    </w:pPr>
  </w:style>
  <w:style w:type="paragraph" w:styleId="Textkrper2">
    <w:name w:val="Body Text 2"/>
    <w:basedOn w:val="Standard"/>
    <w:pPr>
      <w:tabs>
        <w:tab w:val="left" w:pos="3544"/>
      </w:tabs>
      <w:spacing w:before="20" w:line="240" w:lineRule="atLeast"/>
    </w:pPr>
    <w:rPr>
      <w:rFonts w:ascii="Arial" w:hAnsi="Arial"/>
      <w:sz w:val="22"/>
    </w:rPr>
  </w:style>
  <w:style w:type="paragraph" w:styleId="Sprechblasentext">
    <w:name w:val="Balloon Text"/>
    <w:basedOn w:val="Standard"/>
    <w:semiHidden/>
    <w:rsid w:val="00A058F0"/>
    <w:rPr>
      <w:rFonts w:ascii="Tahoma" w:hAnsi="Tahoma" w:cs="Tahoma"/>
      <w:sz w:val="16"/>
      <w:szCs w:val="16"/>
    </w:rPr>
  </w:style>
  <w:style w:type="table" w:styleId="Tabellenraster">
    <w:name w:val="Table Grid"/>
    <w:basedOn w:val="NormaleTabelle"/>
    <w:rsid w:val="001C1C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3">
    <w:name w:val="Body Text 3"/>
    <w:basedOn w:val="Standard"/>
    <w:rsid w:val="008D22AA"/>
    <w:pPr>
      <w:spacing w:after="120"/>
    </w:pPr>
    <w:rPr>
      <w:sz w:val="16"/>
      <w:szCs w:val="16"/>
    </w:rPr>
  </w:style>
  <w:style w:type="character" w:styleId="Seitenzahl">
    <w:name w:val="page number"/>
    <w:rsid w:val="00A13743"/>
  </w:style>
  <w:style w:type="paragraph" w:customStyle="1" w:styleId="EinfAbs">
    <w:name w:val="[Einf. Abs.]"/>
    <w:basedOn w:val="Standard"/>
    <w:uiPriority w:val="99"/>
    <w:rsid w:val="006F024D"/>
    <w:pPr>
      <w:autoSpaceDE w:val="0"/>
      <w:autoSpaceDN w:val="0"/>
      <w:adjustRightInd w:val="0"/>
      <w:spacing w:line="288" w:lineRule="auto"/>
      <w:textAlignment w:val="center"/>
    </w:pPr>
    <w:rPr>
      <w:rFonts w:ascii="Times Regular" w:eastAsia="Calibri" w:hAnsi="Times Regular" w:cs="Times Regular"/>
      <w:color w:val="000000"/>
      <w:sz w:val="24"/>
      <w:szCs w:val="24"/>
      <w:lang w:eastAsia="en-US"/>
    </w:rPr>
  </w:style>
  <w:style w:type="paragraph" w:customStyle="1" w:styleId="71Fusszeile">
    <w:name w:val="71_Fusszeile"/>
    <w:basedOn w:val="Standard"/>
    <w:uiPriority w:val="99"/>
    <w:rsid w:val="00647CA8"/>
    <w:pPr>
      <w:autoSpaceDE w:val="0"/>
      <w:autoSpaceDN w:val="0"/>
      <w:adjustRightInd w:val="0"/>
      <w:spacing w:line="168" w:lineRule="atLeast"/>
      <w:textAlignment w:val="center"/>
    </w:pPr>
    <w:rPr>
      <w:rFonts w:ascii="Canaro Book" w:hAnsi="Canaro Book" w:cs="Canaro Book"/>
      <w:color w:val="000000"/>
      <w:sz w:val="14"/>
      <w:szCs w:val="14"/>
    </w:rPr>
  </w:style>
  <w:style w:type="character" w:customStyle="1" w:styleId="FuzeileZchn">
    <w:name w:val="Fußzeile Zchn"/>
    <w:basedOn w:val="Absatz-Standardschriftart"/>
    <w:link w:val="Fuzeile"/>
    <w:uiPriority w:val="99"/>
    <w:rsid w:val="00643EC6"/>
  </w:style>
  <w:style w:type="paragraph" w:styleId="Beschriftung">
    <w:name w:val="caption"/>
    <w:basedOn w:val="Standard"/>
    <w:next w:val="Standard"/>
    <w:unhideWhenUsed/>
    <w:qFormat/>
    <w:rsid w:val="00242329"/>
    <w:pPr>
      <w:spacing w:after="200"/>
    </w:pPr>
    <w:rPr>
      <w:i/>
      <w:iCs/>
      <w:color w:val="44546A" w:themeColor="text2"/>
      <w:sz w:val="18"/>
      <w:szCs w:val="18"/>
    </w:rPr>
  </w:style>
  <w:style w:type="paragraph" w:customStyle="1" w:styleId="Text">
    <w:name w:val="Text"/>
    <w:rsid w:val="00C61C6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Kommentarzeichen">
    <w:name w:val="annotation reference"/>
    <w:basedOn w:val="Absatz-Standardschriftart"/>
    <w:semiHidden/>
    <w:unhideWhenUsed/>
    <w:rsid w:val="007D7948"/>
    <w:rPr>
      <w:sz w:val="16"/>
      <w:szCs w:val="16"/>
    </w:rPr>
  </w:style>
  <w:style w:type="paragraph" w:styleId="Kommentartext">
    <w:name w:val="annotation text"/>
    <w:basedOn w:val="Standard"/>
    <w:link w:val="KommentartextZchn"/>
    <w:semiHidden/>
    <w:unhideWhenUsed/>
    <w:rsid w:val="007D7948"/>
  </w:style>
  <w:style w:type="character" w:customStyle="1" w:styleId="KommentartextZchn">
    <w:name w:val="Kommentartext Zchn"/>
    <w:basedOn w:val="Absatz-Standardschriftart"/>
    <w:link w:val="Kommentartext"/>
    <w:semiHidden/>
    <w:rsid w:val="007D7948"/>
  </w:style>
  <w:style w:type="paragraph" w:styleId="Kommentarthema">
    <w:name w:val="annotation subject"/>
    <w:basedOn w:val="Kommentartext"/>
    <w:next w:val="Kommentartext"/>
    <w:link w:val="KommentarthemaZchn"/>
    <w:semiHidden/>
    <w:unhideWhenUsed/>
    <w:rsid w:val="007D7948"/>
    <w:rPr>
      <w:b/>
      <w:bCs/>
    </w:rPr>
  </w:style>
  <w:style w:type="character" w:customStyle="1" w:styleId="KommentarthemaZchn">
    <w:name w:val="Kommentarthema Zchn"/>
    <w:basedOn w:val="KommentartextZchn"/>
    <w:link w:val="Kommentarthema"/>
    <w:semiHidden/>
    <w:rsid w:val="007D794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jp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ipf.de" TargetMode="Externa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info@ipf.de"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ipf.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968E2-7ADC-44E6-94A5-8F15551A62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568</Words>
  <Characters>4176</Characters>
  <Application>Microsoft Office Word</Application>
  <DocSecurity>4</DocSecurity>
  <Lines>34</Lines>
  <Paragraphs>9</Paragraphs>
  <ScaleCrop>false</ScaleCrop>
  <HeadingPairs>
    <vt:vector size="2" baseType="variant">
      <vt:variant>
        <vt:lpstr>Titel</vt:lpstr>
      </vt:variant>
      <vt:variant>
        <vt:i4>1</vt:i4>
      </vt:variant>
    </vt:vector>
  </HeadingPairs>
  <TitlesOfParts>
    <vt:vector size="1" baseType="lpstr">
      <vt:lpstr> </vt:lpstr>
    </vt:vector>
  </TitlesOfParts>
  <Company>ipf elektronik</Company>
  <LinksUpToDate>false</LinksUpToDate>
  <CharactersWithSpaces>4735</CharactersWithSpaces>
  <SharedDoc>false</SharedDoc>
  <HLinks>
    <vt:vector size="24" baseType="variant">
      <vt:variant>
        <vt:i4>1441824</vt:i4>
      </vt:variant>
      <vt:variant>
        <vt:i4>9</vt:i4>
      </vt:variant>
      <vt:variant>
        <vt:i4>0</vt:i4>
      </vt:variant>
      <vt:variant>
        <vt:i4>5</vt:i4>
      </vt:variant>
      <vt:variant>
        <vt:lpwstr>mailto:info@ipf.de</vt:lpwstr>
      </vt:variant>
      <vt:variant>
        <vt:lpwstr/>
      </vt:variant>
      <vt:variant>
        <vt:i4>7274603</vt:i4>
      </vt:variant>
      <vt:variant>
        <vt:i4>6</vt:i4>
      </vt:variant>
      <vt:variant>
        <vt:i4>0</vt:i4>
      </vt:variant>
      <vt:variant>
        <vt:i4>5</vt:i4>
      </vt:variant>
      <vt:variant>
        <vt:lpwstr>http://www.ipf.de/</vt:lpwstr>
      </vt:variant>
      <vt:variant>
        <vt:lpwstr/>
      </vt:variant>
      <vt:variant>
        <vt:i4>6553624</vt:i4>
      </vt:variant>
      <vt:variant>
        <vt:i4>3</vt:i4>
      </vt:variant>
      <vt:variant>
        <vt:i4>0</vt:i4>
      </vt:variant>
      <vt:variant>
        <vt:i4>5</vt:i4>
      </vt:variant>
      <vt:variant>
        <vt:lpwstr>mailto:info@ipf-electronic.de</vt:lpwstr>
      </vt:variant>
      <vt:variant>
        <vt:lpwstr/>
      </vt:variant>
      <vt:variant>
        <vt:i4>7274603</vt:i4>
      </vt:variant>
      <vt:variant>
        <vt:i4>0</vt:i4>
      </vt:variant>
      <vt:variant>
        <vt:i4>0</vt:i4>
      </vt:variant>
      <vt:variant>
        <vt:i4>5</vt:i4>
      </vt:variant>
      <vt:variant>
        <vt:lpwstr>http://www.ipf.de/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Martinus Menne</dc:creator>
  <cp:keywords/>
  <cp:lastModifiedBy>Stabik Sandra</cp:lastModifiedBy>
  <cp:revision>2</cp:revision>
  <cp:lastPrinted>2020-10-27T10:43:00Z</cp:lastPrinted>
  <dcterms:created xsi:type="dcterms:W3CDTF">2021-02-05T09:07:00Z</dcterms:created>
  <dcterms:modified xsi:type="dcterms:W3CDTF">2021-02-05T09:07:00Z</dcterms:modified>
</cp:coreProperties>
</file>