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1A459F35" w:rsidR="00587F6A" w:rsidRDefault="0011526F"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Upgrade für die Kleinsten</w:t>
      </w:r>
    </w:p>
    <w:p w14:paraId="642B2A4B" w14:textId="0D2D317F" w:rsidR="001D7FE1" w:rsidRPr="00D474D8" w:rsidRDefault="0011526F"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 kapazitive Sensoren in M8 </w:t>
      </w:r>
      <w:r w:rsidR="002923D1">
        <w:rPr>
          <w:rFonts w:asciiTheme="minorHAnsi" w:hAnsiTheme="minorHAnsi" w:cstheme="minorHAnsi"/>
          <w:i/>
          <w:iCs/>
          <w:sz w:val="21"/>
          <w:szCs w:val="21"/>
        </w:rPr>
        <w:t xml:space="preserve">von IPF </w:t>
      </w:r>
    </w:p>
    <w:p w14:paraId="670266A5" w14:textId="77777777" w:rsidR="00587F6A" w:rsidRPr="00D474D8" w:rsidRDefault="00587F6A" w:rsidP="009B590E">
      <w:pPr>
        <w:rPr>
          <w:rFonts w:asciiTheme="minorHAnsi" w:hAnsiTheme="minorHAnsi" w:cstheme="minorHAnsi"/>
          <w:sz w:val="18"/>
          <w:szCs w:val="18"/>
        </w:rPr>
      </w:pPr>
    </w:p>
    <w:p w14:paraId="446620E0" w14:textId="779F10D0" w:rsidR="0011526F" w:rsidRDefault="00E9605B" w:rsidP="00587F6A">
      <w:pPr>
        <w:rPr>
          <w:rFonts w:asciiTheme="minorHAnsi" w:hAnsiTheme="minorHAnsi" w:cstheme="minorHAnsi"/>
          <w:sz w:val="18"/>
          <w:szCs w:val="18"/>
        </w:rPr>
      </w:pPr>
      <w:r>
        <w:rPr>
          <w:rFonts w:asciiTheme="minorHAnsi" w:hAnsiTheme="minorHAnsi" w:cstheme="minorHAnsi"/>
          <w:sz w:val="18"/>
          <w:szCs w:val="18"/>
        </w:rPr>
        <w:t>D</w:t>
      </w:r>
      <w:r w:rsidR="002923D1">
        <w:rPr>
          <w:rFonts w:asciiTheme="minorHAnsi" w:hAnsiTheme="minorHAnsi" w:cstheme="minorHAnsi"/>
          <w:sz w:val="18"/>
          <w:szCs w:val="18"/>
        </w:rPr>
        <w:t xml:space="preserve">ie </w:t>
      </w:r>
      <w:r w:rsidR="0011526F">
        <w:rPr>
          <w:rFonts w:asciiTheme="minorHAnsi" w:hAnsiTheme="minorHAnsi" w:cstheme="minorHAnsi"/>
          <w:sz w:val="18"/>
          <w:szCs w:val="18"/>
        </w:rPr>
        <w:t xml:space="preserve">kapazitiven Sensoren in Bauform M8 x1 von IPF erhalten ein Upgrade und können in ihrer jüngsten Ausbaustufe </w:t>
      </w:r>
      <w:r w:rsidR="00882816">
        <w:rPr>
          <w:rFonts w:asciiTheme="minorHAnsi" w:hAnsiTheme="minorHAnsi" w:cstheme="minorHAnsi"/>
          <w:sz w:val="18"/>
          <w:szCs w:val="18"/>
        </w:rPr>
        <w:t xml:space="preserve">vor allem durch deutlich </w:t>
      </w:r>
      <w:r w:rsidR="00B14783">
        <w:rPr>
          <w:rFonts w:asciiTheme="minorHAnsi" w:hAnsiTheme="minorHAnsi" w:cstheme="minorHAnsi"/>
          <w:sz w:val="18"/>
          <w:szCs w:val="18"/>
        </w:rPr>
        <w:t>höhere Schaltabstände</w:t>
      </w:r>
      <w:r w:rsidR="00882816">
        <w:rPr>
          <w:rFonts w:asciiTheme="minorHAnsi" w:hAnsiTheme="minorHAnsi" w:cstheme="minorHAnsi"/>
          <w:sz w:val="18"/>
          <w:szCs w:val="18"/>
        </w:rPr>
        <w:t xml:space="preserve"> punkten</w:t>
      </w:r>
      <w:r w:rsidR="0011526F">
        <w:rPr>
          <w:rFonts w:asciiTheme="minorHAnsi" w:hAnsiTheme="minorHAnsi" w:cstheme="minorHAnsi"/>
          <w:sz w:val="18"/>
          <w:szCs w:val="18"/>
        </w:rPr>
        <w:t xml:space="preserve">. </w:t>
      </w:r>
    </w:p>
    <w:p w14:paraId="5B0FF2B7" w14:textId="77777777" w:rsidR="0011526F" w:rsidRDefault="0011526F" w:rsidP="00587F6A">
      <w:pPr>
        <w:rPr>
          <w:rFonts w:asciiTheme="minorHAnsi" w:hAnsiTheme="minorHAnsi" w:cstheme="minorHAnsi"/>
          <w:sz w:val="18"/>
          <w:szCs w:val="18"/>
        </w:rPr>
      </w:pPr>
    </w:p>
    <w:p w14:paraId="3AD6AFEB" w14:textId="22C1C085" w:rsidR="00676ADF" w:rsidRDefault="00B14783" w:rsidP="00587F6A">
      <w:pPr>
        <w:rPr>
          <w:rFonts w:asciiTheme="minorHAnsi" w:hAnsiTheme="minorHAnsi" w:cstheme="minorHAnsi"/>
          <w:sz w:val="18"/>
          <w:szCs w:val="18"/>
        </w:rPr>
      </w:pPr>
      <w:r>
        <w:rPr>
          <w:rFonts w:asciiTheme="minorHAnsi" w:hAnsiTheme="minorHAnsi" w:cstheme="minorHAnsi"/>
          <w:sz w:val="18"/>
          <w:szCs w:val="18"/>
        </w:rPr>
        <w:t xml:space="preserve">Zukünftig werden </w:t>
      </w:r>
      <w:r w:rsidR="00882816">
        <w:rPr>
          <w:rFonts w:asciiTheme="minorHAnsi" w:hAnsiTheme="minorHAnsi" w:cstheme="minorHAnsi"/>
          <w:sz w:val="18"/>
          <w:szCs w:val="18"/>
        </w:rPr>
        <w:t>alle neuen Geräte</w:t>
      </w:r>
      <w:r>
        <w:rPr>
          <w:rFonts w:asciiTheme="minorHAnsi" w:hAnsiTheme="minorHAnsi" w:cstheme="minorHAnsi"/>
          <w:sz w:val="18"/>
          <w:szCs w:val="18"/>
        </w:rPr>
        <w:t xml:space="preserve"> </w:t>
      </w:r>
      <w:r w:rsidR="00882816">
        <w:rPr>
          <w:rFonts w:asciiTheme="minorHAnsi" w:hAnsiTheme="minorHAnsi" w:cstheme="minorHAnsi"/>
          <w:sz w:val="18"/>
          <w:szCs w:val="18"/>
        </w:rPr>
        <w:t xml:space="preserve">in M8 </w:t>
      </w:r>
      <w:r>
        <w:rPr>
          <w:rFonts w:asciiTheme="minorHAnsi" w:hAnsiTheme="minorHAnsi" w:cstheme="minorHAnsi"/>
          <w:sz w:val="18"/>
          <w:szCs w:val="18"/>
        </w:rPr>
        <w:t>in einer einheitlichen Gehäuselänge von 49mm erhältlich sein (42mm, 54mm und 60mm)</w:t>
      </w:r>
      <w:r w:rsidR="00882816">
        <w:rPr>
          <w:rFonts w:asciiTheme="minorHAnsi" w:hAnsiTheme="minorHAnsi" w:cstheme="minorHAnsi"/>
          <w:sz w:val="18"/>
          <w:szCs w:val="18"/>
        </w:rPr>
        <w:t xml:space="preserve">. Hierdurch erhalten </w:t>
      </w:r>
      <w:r w:rsidR="00D62EF8">
        <w:rPr>
          <w:rFonts w:asciiTheme="minorHAnsi" w:hAnsiTheme="minorHAnsi" w:cstheme="minorHAnsi"/>
          <w:sz w:val="18"/>
          <w:szCs w:val="18"/>
        </w:rPr>
        <w:t>die</w:t>
      </w:r>
      <w:r w:rsidR="00882816">
        <w:rPr>
          <w:rFonts w:asciiTheme="minorHAnsi" w:hAnsiTheme="minorHAnsi" w:cstheme="minorHAnsi"/>
          <w:sz w:val="18"/>
          <w:szCs w:val="18"/>
        </w:rPr>
        <w:t xml:space="preserve"> </w:t>
      </w:r>
      <w:r>
        <w:rPr>
          <w:rFonts w:asciiTheme="minorHAnsi" w:hAnsiTheme="minorHAnsi" w:cstheme="minorHAnsi"/>
          <w:sz w:val="18"/>
          <w:szCs w:val="18"/>
        </w:rPr>
        <w:t>kapazitiven Sensoren mit Kabelanschluss (</w:t>
      </w:r>
      <w:r w:rsidRPr="00B14783">
        <w:rPr>
          <w:rFonts w:asciiTheme="minorHAnsi" w:hAnsiTheme="minorHAnsi" w:cstheme="minorHAnsi"/>
          <w:b/>
          <w:bCs/>
          <w:sz w:val="18"/>
          <w:szCs w:val="18"/>
        </w:rPr>
        <w:t>KB080500</w:t>
      </w:r>
      <w:r>
        <w:rPr>
          <w:rFonts w:asciiTheme="minorHAnsi" w:hAnsiTheme="minorHAnsi" w:cstheme="minorHAnsi"/>
          <w:sz w:val="18"/>
          <w:szCs w:val="18"/>
        </w:rPr>
        <w:t xml:space="preserve"> - bündig einbaubar, </w:t>
      </w:r>
      <w:r w:rsidRPr="00B14783">
        <w:rPr>
          <w:rFonts w:asciiTheme="minorHAnsi" w:hAnsiTheme="minorHAnsi" w:cstheme="minorHAnsi"/>
          <w:b/>
          <w:bCs/>
          <w:sz w:val="18"/>
          <w:szCs w:val="18"/>
        </w:rPr>
        <w:t>KN080500</w:t>
      </w:r>
      <w:r>
        <w:rPr>
          <w:rFonts w:asciiTheme="minorHAnsi" w:hAnsiTheme="minorHAnsi" w:cstheme="minorHAnsi"/>
          <w:sz w:val="18"/>
          <w:szCs w:val="18"/>
        </w:rPr>
        <w:t xml:space="preserve"> </w:t>
      </w:r>
      <w:r w:rsidR="00676ADF">
        <w:rPr>
          <w:rFonts w:asciiTheme="minorHAnsi" w:hAnsiTheme="minorHAnsi" w:cstheme="minorHAnsi"/>
          <w:sz w:val="18"/>
          <w:szCs w:val="18"/>
        </w:rPr>
        <w:t xml:space="preserve">- </w:t>
      </w:r>
      <w:r>
        <w:rPr>
          <w:rFonts w:asciiTheme="minorHAnsi" w:hAnsiTheme="minorHAnsi" w:cstheme="minorHAnsi"/>
          <w:sz w:val="18"/>
          <w:szCs w:val="18"/>
        </w:rPr>
        <w:t>nicht-bündig einbaubar</w:t>
      </w:r>
      <w:r w:rsidR="00676ADF">
        <w:rPr>
          <w:rFonts w:asciiTheme="minorHAnsi" w:hAnsiTheme="minorHAnsi" w:cstheme="minorHAnsi"/>
          <w:sz w:val="18"/>
          <w:szCs w:val="18"/>
        </w:rPr>
        <w:t>)</w:t>
      </w:r>
      <w:r>
        <w:rPr>
          <w:rFonts w:asciiTheme="minorHAnsi" w:hAnsiTheme="minorHAnsi" w:cstheme="minorHAnsi"/>
          <w:sz w:val="18"/>
          <w:szCs w:val="18"/>
        </w:rPr>
        <w:t xml:space="preserve"> </w:t>
      </w:r>
      <w:r w:rsidR="00882816">
        <w:rPr>
          <w:rFonts w:asciiTheme="minorHAnsi" w:hAnsiTheme="minorHAnsi" w:cstheme="minorHAnsi"/>
          <w:sz w:val="18"/>
          <w:szCs w:val="18"/>
        </w:rPr>
        <w:t xml:space="preserve">und die Sensoren </w:t>
      </w:r>
      <w:r w:rsidR="00676ADF">
        <w:rPr>
          <w:rFonts w:asciiTheme="minorHAnsi" w:hAnsiTheme="minorHAnsi" w:cstheme="minorHAnsi"/>
          <w:sz w:val="18"/>
          <w:szCs w:val="18"/>
        </w:rPr>
        <w:t>mit Steckanschluss (</w:t>
      </w:r>
      <w:r w:rsidR="00676ADF" w:rsidRPr="00B14783">
        <w:rPr>
          <w:rFonts w:asciiTheme="minorHAnsi" w:hAnsiTheme="minorHAnsi" w:cstheme="minorHAnsi"/>
          <w:b/>
          <w:bCs/>
          <w:sz w:val="18"/>
          <w:szCs w:val="18"/>
        </w:rPr>
        <w:t>KB080570</w:t>
      </w:r>
      <w:r w:rsidR="00676ADF">
        <w:rPr>
          <w:rFonts w:asciiTheme="minorHAnsi" w:hAnsiTheme="minorHAnsi" w:cstheme="minorHAnsi"/>
          <w:sz w:val="18"/>
          <w:szCs w:val="18"/>
        </w:rPr>
        <w:t xml:space="preserve"> – bündig einbaubar, </w:t>
      </w:r>
      <w:r w:rsidR="00676ADF" w:rsidRPr="00B14783">
        <w:rPr>
          <w:rFonts w:asciiTheme="minorHAnsi" w:hAnsiTheme="minorHAnsi" w:cstheme="minorHAnsi"/>
          <w:b/>
          <w:bCs/>
          <w:sz w:val="18"/>
          <w:szCs w:val="18"/>
        </w:rPr>
        <w:t>KN080570</w:t>
      </w:r>
      <w:r w:rsidR="00676ADF">
        <w:rPr>
          <w:rFonts w:asciiTheme="minorHAnsi" w:hAnsiTheme="minorHAnsi" w:cstheme="minorHAnsi"/>
          <w:sz w:val="18"/>
          <w:szCs w:val="18"/>
        </w:rPr>
        <w:t xml:space="preserve"> – nicht bündig einbaubar) </w:t>
      </w:r>
      <w:r w:rsidR="00882816">
        <w:rPr>
          <w:rFonts w:asciiTheme="minorHAnsi" w:hAnsiTheme="minorHAnsi" w:cstheme="minorHAnsi"/>
          <w:sz w:val="18"/>
          <w:szCs w:val="18"/>
        </w:rPr>
        <w:t>die gleiche Bauform</w:t>
      </w:r>
      <w:r w:rsidR="00D11EA3">
        <w:rPr>
          <w:rFonts w:asciiTheme="minorHAnsi" w:hAnsiTheme="minorHAnsi" w:cstheme="minorHAnsi"/>
          <w:sz w:val="18"/>
          <w:szCs w:val="18"/>
        </w:rPr>
        <w:t xml:space="preserve">, was sich auch auf die Gewindelänge </w:t>
      </w:r>
      <w:r w:rsidR="00D62EF8">
        <w:rPr>
          <w:rFonts w:asciiTheme="minorHAnsi" w:hAnsiTheme="minorHAnsi" w:cstheme="minorHAnsi"/>
          <w:sz w:val="18"/>
          <w:szCs w:val="18"/>
        </w:rPr>
        <w:t xml:space="preserve">auswirkt </w:t>
      </w:r>
      <w:r w:rsidR="00D11EA3">
        <w:rPr>
          <w:rFonts w:asciiTheme="minorHAnsi" w:hAnsiTheme="minorHAnsi" w:cstheme="minorHAnsi"/>
          <w:sz w:val="18"/>
          <w:szCs w:val="18"/>
        </w:rPr>
        <w:t>(identisch bei Geräten mit Kabel- bzw. Steckanschluss)</w:t>
      </w:r>
      <w:r w:rsidR="00676ADF">
        <w:rPr>
          <w:rFonts w:asciiTheme="minorHAnsi" w:hAnsiTheme="minorHAnsi" w:cstheme="minorHAnsi"/>
          <w:sz w:val="18"/>
          <w:szCs w:val="18"/>
        </w:rPr>
        <w:t xml:space="preserve">. </w:t>
      </w:r>
    </w:p>
    <w:p w14:paraId="2AB6B30D" w14:textId="77777777" w:rsidR="00676ADF" w:rsidRDefault="00676ADF" w:rsidP="00587F6A">
      <w:pPr>
        <w:rPr>
          <w:rFonts w:asciiTheme="minorHAnsi" w:hAnsiTheme="minorHAnsi" w:cstheme="minorHAnsi"/>
          <w:sz w:val="18"/>
          <w:szCs w:val="18"/>
        </w:rPr>
      </w:pPr>
    </w:p>
    <w:p w14:paraId="45CFEC97" w14:textId="2CBC1215" w:rsidR="004D6707" w:rsidRDefault="00882816" w:rsidP="00587F6A">
      <w:pPr>
        <w:rPr>
          <w:rFonts w:asciiTheme="minorHAnsi" w:hAnsiTheme="minorHAnsi" w:cstheme="minorHAnsi"/>
          <w:b/>
          <w:bCs/>
          <w:sz w:val="18"/>
          <w:szCs w:val="18"/>
        </w:rPr>
      </w:pPr>
      <w:r>
        <w:rPr>
          <w:rFonts w:asciiTheme="minorHAnsi" w:hAnsiTheme="minorHAnsi" w:cstheme="minorHAnsi"/>
          <w:sz w:val="18"/>
          <w:szCs w:val="18"/>
        </w:rPr>
        <w:t xml:space="preserve">Besonders hervorzuheben sind die im Vergleich zu den bislang verfügbaren Geräten höheren </w:t>
      </w:r>
      <w:r w:rsidR="00676ADF">
        <w:rPr>
          <w:rFonts w:asciiTheme="minorHAnsi" w:hAnsiTheme="minorHAnsi" w:cstheme="minorHAnsi"/>
          <w:sz w:val="18"/>
          <w:szCs w:val="18"/>
        </w:rPr>
        <w:t>Schaltabstände. So haben die bündig einbaubaren Varianten (</w:t>
      </w:r>
      <w:r w:rsidR="00676ADF" w:rsidRPr="00B14783">
        <w:rPr>
          <w:rFonts w:asciiTheme="minorHAnsi" w:hAnsiTheme="minorHAnsi" w:cstheme="minorHAnsi"/>
          <w:b/>
          <w:bCs/>
          <w:sz w:val="18"/>
          <w:szCs w:val="18"/>
        </w:rPr>
        <w:t>KB080500</w:t>
      </w:r>
      <w:r w:rsidR="004D6707" w:rsidRPr="004D6707">
        <w:rPr>
          <w:rFonts w:asciiTheme="minorHAnsi" w:hAnsiTheme="minorHAnsi" w:cstheme="minorHAnsi"/>
          <w:sz w:val="18"/>
          <w:szCs w:val="18"/>
        </w:rPr>
        <w:t>,</w:t>
      </w:r>
      <w:r w:rsidR="00676ADF" w:rsidRPr="004D6707">
        <w:rPr>
          <w:rFonts w:asciiTheme="minorHAnsi" w:hAnsiTheme="minorHAnsi" w:cstheme="minorHAnsi"/>
          <w:sz w:val="18"/>
          <w:szCs w:val="18"/>
        </w:rPr>
        <w:t xml:space="preserve"> </w:t>
      </w:r>
      <w:r w:rsidR="00676ADF" w:rsidRPr="00B14783">
        <w:rPr>
          <w:rFonts w:asciiTheme="minorHAnsi" w:hAnsiTheme="minorHAnsi" w:cstheme="minorHAnsi"/>
          <w:b/>
          <w:bCs/>
          <w:sz w:val="18"/>
          <w:szCs w:val="18"/>
        </w:rPr>
        <w:t>KB080570</w:t>
      </w:r>
      <w:r w:rsidR="00676ADF" w:rsidRPr="004D6707">
        <w:rPr>
          <w:rFonts w:asciiTheme="minorHAnsi" w:hAnsiTheme="minorHAnsi" w:cstheme="minorHAnsi"/>
          <w:sz w:val="18"/>
          <w:szCs w:val="18"/>
        </w:rPr>
        <w:t xml:space="preserve">) </w:t>
      </w:r>
      <w:r w:rsidR="004D6707">
        <w:rPr>
          <w:rFonts w:asciiTheme="minorHAnsi" w:hAnsiTheme="minorHAnsi" w:cstheme="minorHAnsi"/>
          <w:sz w:val="18"/>
          <w:szCs w:val="18"/>
        </w:rPr>
        <w:t xml:space="preserve">jetzt </w:t>
      </w:r>
      <w:r w:rsidR="004D6707" w:rsidRPr="004D6707">
        <w:rPr>
          <w:rFonts w:asciiTheme="minorHAnsi" w:hAnsiTheme="minorHAnsi" w:cstheme="minorHAnsi"/>
          <w:sz w:val="18"/>
          <w:szCs w:val="18"/>
        </w:rPr>
        <w:t xml:space="preserve">einen Nennschaltabstand </w:t>
      </w:r>
      <w:r w:rsidR="004D6707">
        <w:rPr>
          <w:rFonts w:asciiTheme="minorHAnsi" w:hAnsiTheme="minorHAnsi" w:cstheme="minorHAnsi"/>
          <w:sz w:val="18"/>
          <w:szCs w:val="18"/>
        </w:rPr>
        <w:t>von 3mm, der somit doppelt so groß ist wie bei den Vorgängern. Der Nennschaltabstand der nicht-bündig einbaubaren Sensoren (</w:t>
      </w:r>
      <w:r w:rsidR="004D6707" w:rsidRPr="00B14783">
        <w:rPr>
          <w:rFonts w:asciiTheme="minorHAnsi" w:hAnsiTheme="minorHAnsi" w:cstheme="minorHAnsi"/>
          <w:b/>
          <w:bCs/>
          <w:sz w:val="18"/>
          <w:szCs w:val="18"/>
        </w:rPr>
        <w:t>KN080500</w:t>
      </w:r>
      <w:r w:rsidR="004D6707">
        <w:rPr>
          <w:rFonts w:asciiTheme="minorHAnsi" w:hAnsiTheme="minorHAnsi" w:cstheme="minorHAnsi"/>
          <w:b/>
          <w:bCs/>
          <w:sz w:val="18"/>
          <w:szCs w:val="18"/>
        </w:rPr>
        <w:t>,</w:t>
      </w:r>
      <w:r w:rsidR="004D6707" w:rsidRPr="004D6707">
        <w:rPr>
          <w:rFonts w:asciiTheme="minorHAnsi" w:hAnsiTheme="minorHAnsi" w:cstheme="minorHAnsi"/>
          <w:b/>
          <w:bCs/>
          <w:sz w:val="18"/>
          <w:szCs w:val="18"/>
        </w:rPr>
        <w:t xml:space="preserve"> </w:t>
      </w:r>
      <w:r w:rsidR="004D6707" w:rsidRPr="00B14783">
        <w:rPr>
          <w:rFonts w:asciiTheme="minorHAnsi" w:hAnsiTheme="minorHAnsi" w:cstheme="minorHAnsi"/>
          <w:b/>
          <w:bCs/>
          <w:sz w:val="18"/>
          <w:szCs w:val="18"/>
        </w:rPr>
        <w:t>KN080570</w:t>
      </w:r>
      <w:r w:rsidR="004D6707" w:rsidRPr="004D6707">
        <w:rPr>
          <w:rFonts w:asciiTheme="minorHAnsi" w:hAnsiTheme="minorHAnsi" w:cstheme="minorHAnsi"/>
          <w:sz w:val="18"/>
          <w:szCs w:val="18"/>
        </w:rPr>
        <w:t xml:space="preserve">) konnte </w:t>
      </w:r>
      <w:r w:rsidR="004D6707">
        <w:rPr>
          <w:rFonts w:asciiTheme="minorHAnsi" w:hAnsiTheme="minorHAnsi" w:cstheme="minorHAnsi"/>
          <w:sz w:val="18"/>
          <w:szCs w:val="18"/>
        </w:rPr>
        <w:t xml:space="preserve">von </w:t>
      </w:r>
      <w:r w:rsidR="00C247B3">
        <w:rPr>
          <w:rFonts w:asciiTheme="minorHAnsi" w:hAnsiTheme="minorHAnsi" w:cstheme="minorHAnsi"/>
          <w:sz w:val="18"/>
          <w:szCs w:val="18"/>
        </w:rPr>
        <w:t>3</w:t>
      </w:r>
      <w:r w:rsidR="004D6707">
        <w:rPr>
          <w:rFonts w:asciiTheme="minorHAnsi" w:hAnsiTheme="minorHAnsi" w:cstheme="minorHAnsi"/>
          <w:sz w:val="18"/>
          <w:szCs w:val="18"/>
        </w:rPr>
        <w:t xml:space="preserve">mm auf </w:t>
      </w:r>
      <w:r w:rsidR="004D6707" w:rsidRPr="004D6707">
        <w:rPr>
          <w:rFonts w:asciiTheme="minorHAnsi" w:hAnsiTheme="minorHAnsi" w:cstheme="minorHAnsi"/>
          <w:sz w:val="18"/>
          <w:szCs w:val="18"/>
        </w:rPr>
        <w:t>4mm erhöht werden.</w:t>
      </w:r>
      <w:r>
        <w:rPr>
          <w:rFonts w:asciiTheme="minorHAnsi" w:hAnsiTheme="minorHAnsi" w:cstheme="minorHAnsi"/>
          <w:sz w:val="18"/>
          <w:szCs w:val="18"/>
        </w:rPr>
        <w:t xml:space="preserve"> </w:t>
      </w:r>
      <w:r w:rsidR="00D62EF8">
        <w:rPr>
          <w:rFonts w:asciiTheme="minorHAnsi" w:hAnsiTheme="minorHAnsi" w:cstheme="minorHAnsi"/>
          <w:sz w:val="18"/>
          <w:szCs w:val="18"/>
        </w:rPr>
        <w:t xml:space="preserve">Somit </w:t>
      </w:r>
      <w:r>
        <w:rPr>
          <w:rFonts w:asciiTheme="minorHAnsi" w:hAnsiTheme="minorHAnsi" w:cstheme="minorHAnsi"/>
          <w:sz w:val="18"/>
          <w:szCs w:val="18"/>
        </w:rPr>
        <w:t>eröffnen sich für diese kapazitiven Sensoren neue Einsatz</w:t>
      </w:r>
      <w:r w:rsidR="00D62EF8">
        <w:rPr>
          <w:rFonts w:asciiTheme="minorHAnsi" w:hAnsiTheme="minorHAnsi" w:cstheme="minorHAnsi"/>
          <w:sz w:val="18"/>
          <w:szCs w:val="18"/>
        </w:rPr>
        <w:t>potenziale</w:t>
      </w:r>
      <w:r>
        <w:rPr>
          <w:rFonts w:asciiTheme="minorHAnsi" w:hAnsiTheme="minorHAnsi" w:cstheme="minorHAnsi"/>
          <w:sz w:val="18"/>
          <w:szCs w:val="18"/>
        </w:rPr>
        <w:t xml:space="preserve">, da nun bspw. bei </w:t>
      </w:r>
      <w:r w:rsidR="0024484A">
        <w:rPr>
          <w:rFonts w:asciiTheme="minorHAnsi" w:hAnsiTheme="minorHAnsi" w:cstheme="minorHAnsi"/>
          <w:sz w:val="18"/>
          <w:szCs w:val="18"/>
        </w:rPr>
        <w:t xml:space="preserve">einer </w:t>
      </w:r>
      <w:r>
        <w:rPr>
          <w:rFonts w:asciiTheme="minorHAnsi" w:hAnsiTheme="minorHAnsi" w:cstheme="minorHAnsi"/>
          <w:sz w:val="18"/>
          <w:szCs w:val="18"/>
        </w:rPr>
        <w:t xml:space="preserve">Füllstandkontrolle </w:t>
      </w:r>
      <w:r w:rsidR="0024484A">
        <w:rPr>
          <w:rFonts w:asciiTheme="minorHAnsi" w:hAnsiTheme="minorHAnsi" w:cstheme="minorHAnsi"/>
          <w:sz w:val="18"/>
          <w:szCs w:val="18"/>
        </w:rPr>
        <w:t>die</w:t>
      </w:r>
      <w:r w:rsidR="00C247B3">
        <w:rPr>
          <w:rFonts w:asciiTheme="minorHAnsi" w:hAnsiTheme="minorHAnsi" w:cstheme="minorHAnsi"/>
          <w:sz w:val="18"/>
          <w:szCs w:val="18"/>
        </w:rPr>
        <w:t xml:space="preserve"> Rohr- bzw.</w:t>
      </w:r>
      <w:r w:rsidR="0024484A">
        <w:rPr>
          <w:rFonts w:asciiTheme="minorHAnsi" w:hAnsiTheme="minorHAnsi" w:cstheme="minorHAnsi"/>
          <w:sz w:val="18"/>
          <w:szCs w:val="18"/>
        </w:rPr>
        <w:t xml:space="preserve"> </w:t>
      </w:r>
      <w:r>
        <w:rPr>
          <w:rFonts w:asciiTheme="minorHAnsi" w:hAnsiTheme="minorHAnsi" w:cstheme="minorHAnsi"/>
          <w:sz w:val="18"/>
          <w:szCs w:val="18"/>
        </w:rPr>
        <w:t>Behälterwandungen etwa aus Glas</w:t>
      </w:r>
      <w:r w:rsidR="00091A9A">
        <w:rPr>
          <w:rFonts w:asciiTheme="minorHAnsi" w:hAnsiTheme="minorHAnsi" w:cstheme="minorHAnsi"/>
          <w:sz w:val="18"/>
          <w:szCs w:val="18"/>
        </w:rPr>
        <w:t>,</w:t>
      </w:r>
      <w:r>
        <w:rPr>
          <w:rFonts w:asciiTheme="minorHAnsi" w:hAnsiTheme="minorHAnsi" w:cstheme="minorHAnsi"/>
          <w:sz w:val="18"/>
          <w:szCs w:val="18"/>
        </w:rPr>
        <w:t xml:space="preserve"> Kunststoff </w:t>
      </w:r>
      <w:r w:rsidR="00091A9A">
        <w:rPr>
          <w:rFonts w:asciiTheme="minorHAnsi" w:hAnsiTheme="minorHAnsi" w:cstheme="minorHAnsi"/>
          <w:sz w:val="18"/>
          <w:szCs w:val="18"/>
        </w:rPr>
        <w:t xml:space="preserve">oder GFK </w:t>
      </w:r>
      <w:r w:rsidR="0024484A">
        <w:rPr>
          <w:rFonts w:asciiTheme="minorHAnsi" w:hAnsiTheme="minorHAnsi" w:cstheme="minorHAnsi"/>
          <w:sz w:val="18"/>
          <w:szCs w:val="18"/>
        </w:rPr>
        <w:t xml:space="preserve">dicker sein können, vorausgesetzt das Medium im Behälter hat im Vergleich zur Wandung ein besseres Ansprechverhalten. Auch die Verschmutzungskompensation lässt sich </w:t>
      </w:r>
      <w:r w:rsidR="00091A9A">
        <w:rPr>
          <w:rFonts w:asciiTheme="minorHAnsi" w:hAnsiTheme="minorHAnsi" w:cstheme="minorHAnsi"/>
          <w:sz w:val="18"/>
          <w:szCs w:val="18"/>
        </w:rPr>
        <w:t xml:space="preserve">aufgrund der höheren </w:t>
      </w:r>
      <w:r w:rsidR="0024484A">
        <w:rPr>
          <w:rFonts w:asciiTheme="minorHAnsi" w:hAnsiTheme="minorHAnsi" w:cstheme="minorHAnsi"/>
          <w:sz w:val="18"/>
          <w:szCs w:val="18"/>
        </w:rPr>
        <w:t xml:space="preserve">Schaltabstände </w:t>
      </w:r>
      <w:r w:rsidR="00091A9A">
        <w:rPr>
          <w:rFonts w:asciiTheme="minorHAnsi" w:hAnsiTheme="minorHAnsi" w:cstheme="minorHAnsi"/>
          <w:sz w:val="18"/>
          <w:szCs w:val="18"/>
        </w:rPr>
        <w:t xml:space="preserve">durch eine Reduzierung der </w:t>
      </w:r>
      <w:r w:rsidR="00D62EF8">
        <w:rPr>
          <w:rFonts w:asciiTheme="minorHAnsi" w:hAnsiTheme="minorHAnsi" w:cstheme="minorHAnsi"/>
          <w:sz w:val="18"/>
          <w:szCs w:val="18"/>
        </w:rPr>
        <w:t>Sensor-</w:t>
      </w:r>
      <w:r w:rsidR="00091A9A">
        <w:rPr>
          <w:rFonts w:asciiTheme="minorHAnsi" w:hAnsiTheme="minorHAnsi" w:cstheme="minorHAnsi"/>
          <w:sz w:val="18"/>
          <w:szCs w:val="18"/>
        </w:rPr>
        <w:t xml:space="preserve">Ansprechempfindlichkeit </w:t>
      </w:r>
      <w:r w:rsidR="00D62EF8">
        <w:rPr>
          <w:rFonts w:asciiTheme="minorHAnsi" w:hAnsiTheme="minorHAnsi" w:cstheme="minorHAnsi"/>
          <w:sz w:val="18"/>
          <w:szCs w:val="18"/>
        </w:rPr>
        <w:t>entscheidend verbessern.</w:t>
      </w:r>
    </w:p>
    <w:p w14:paraId="1EDCF0C6" w14:textId="77777777" w:rsidR="004D6707" w:rsidRDefault="004D6707" w:rsidP="00587F6A">
      <w:pPr>
        <w:rPr>
          <w:rFonts w:asciiTheme="minorHAnsi" w:hAnsiTheme="minorHAnsi" w:cstheme="minorHAnsi"/>
          <w:b/>
          <w:bCs/>
          <w:sz w:val="18"/>
          <w:szCs w:val="18"/>
        </w:rPr>
      </w:pPr>
    </w:p>
    <w:p w14:paraId="3EBC4A29" w14:textId="11C18D83" w:rsidR="00676ADF" w:rsidRDefault="00D62EF8" w:rsidP="00587F6A">
      <w:pPr>
        <w:rPr>
          <w:rFonts w:asciiTheme="minorHAnsi" w:hAnsiTheme="minorHAnsi" w:cstheme="minorHAnsi"/>
          <w:sz w:val="18"/>
          <w:szCs w:val="18"/>
        </w:rPr>
      </w:pPr>
      <w:r>
        <w:rPr>
          <w:rFonts w:asciiTheme="minorHAnsi" w:hAnsiTheme="minorHAnsi" w:cstheme="minorHAnsi"/>
          <w:sz w:val="18"/>
          <w:szCs w:val="18"/>
        </w:rPr>
        <w:t xml:space="preserve">Hinzu kommt, dass die </w:t>
      </w:r>
      <w:r w:rsidR="004D6707">
        <w:rPr>
          <w:rFonts w:asciiTheme="minorHAnsi" w:hAnsiTheme="minorHAnsi" w:cstheme="minorHAnsi"/>
          <w:sz w:val="18"/>
          <w:szCs w:val="18"/>
        </w:rPr>
        <w:t>Schaltausgänge der neuen kapazitiven Sensoren nun als Gegentaktstufe ausgeführt</w:t>
      </w:r>
      <w:r>
        <w:rPr>
          <w:rFonts w:asciiTheme="minorHAnsi" w:hAnsiTheme="minorHAnsi" w:cstheme="minorHAnsi"/>
          <w:sz w:val="18"/>
          <w:szCs w:val="18"/>
        </w:rPr>
        <w:t xml:space="preserve"> sind</w:t>
      </w:r>
      <w:r w:rsidR="004D6707">
        <w:rPr>
          <w:rFonts w:asciiTheme="minorHAnsi" w:hAnsiTheme="minorHAnsi" w:cstheme="minorHAnsi"/>
          <w:sz w:val="18"/>
          <w:szCs w:val="18"/>
        </w:rPr>
        <w:t xml:space="preserve">. </w:t>
      </w:r>
      <w:r w:rsidR="004D6707" w:rsidRPr="004D6707">
        <w:rPr>
          <w:rFonts w:asciiTheme="minorHAnsi" w:hAnsiTheme="minorHAnsi" w:cstheme="minorHAnsi"/>
          <w:sz w:val="18"/>
          <w:szCs w:val="18"/>
        </w:rPr>
        <w:t xml:space="preserve">Bei Anschluss an eine </w:t>
      </w:r>
      <w:r w:rsidR="004D6707">
        <w:rPr>
          <w:rFonts w:asciiTheme="minorHAnsi" w:hAnsiTheme="minorHAnsi" w:cstheme="minorHAnsi"/>
          <w:sz w:val="18"/>
          <w:szCs w:val="18"/>
        </w:rPr>
        <w:t>PNP</w:t>
      </w:r>
      <w:r w:rsidR="004D6707" w:rsidRPr="004D6707">
        <w:rPr>
          <w:rFonts w:asciiTheme="minorHAnsi" w:hAnsiTheme="minorHAnsi" w:cstheme="minorHAnsi"/>
          <w:sz w:val="18"/>
          <w:szCs w:val="18"/>
        </w:rPr>
        <w:t>-Steuerung arbeite</w:t>
      </w:r>
      <w:r w:rsidR="004D6707">
        <w:rPr>
          <w:rFonts w:asciiTheme="minorHAnsi" w:hAnsiTheme="minorHAnsi" w:cstheme="minorHAnsi"/>
          <w:sz w:val="18"/>
          <w:szCs w:val="18"/>
        </w:rPr>
        <w:t xml:space="preserve">n sie als </w:t>
      </w:r>
      <w:r w:rsidR="004D6707" w:rsidRPr="004D6707">
        <w:rPr>
          <w:rFonts w:asciiTheme="minorHAnsi" w:hAnsiTheme="minorHAnsi" w:cstheme="minorHAnsi"/>
          <w:sz w:val="18"/>
          <w:szCs w:val="18"/>
        </w:rPr>
        <w:t xml:space="preserve">Schließer (NO), an einer NPN-Steuerung als Öffner (NC). </w:t>
      </w:r>
    </w:p>
    <w:p w14:paraId="624C0C58" w14:textId="77777777" w:rsidR="00676ADF" w:rsidRDefault="00676ADF" w:rsidP="00587F6A">
      <w:pPr>
        <w:rPr>
          <w:rFonts w:asciiTheme="minorHAnsi" w:hAnsiTheme="minorHAnsi" w:cstheme="minorHAnsi"/>
          <w:sz w:val="18"/>
          <w:szCs w:val="18"/>
        </w:rPr>
      </w:pPr>
    </w:p>
    <w:p w14:paraId="3075CAB9" w14:textId="77777777" w:rsidR="00585AE3" w:rsidRDefault="00585AE3" w:rsidP="00587F6A">
      <w:pPr>
        <w:rPr>
          <w:rFonts w:asciiTheme="minorHAnsi" w:hAnsiTheme="minorHAnsi" w:cstheme="minorHAnsi"/>
          <w:sz w:val="18"/>
          <w:szCs w:val="18"/>
        </w:rPr>
      </w:pPr>
    </w:p>
    <w:p w14:paraId="11EBA843" w14:textId="0B5370B8" w:rsidR="00497916" w:rsidRDefault="002177AD" w:rsidP="00587F6A">
      <w:pPr>
        <w:rPr>
          <w:rFonts w:asciiTheme="minorHAnsi" w:hAnsiTheme="minorHAnsi" w:cstheme="minorHAnsi"/>
          <w:sz w:val="18"/>
          <w:szCs w:val="18"/>
        </w:rPr>
      </w:pPr>
      <w:r>
        <w:rPr>
          <w:rFonts w:asciiTheme="minorHAnsi" w:hAnsiTheme="minorHAnsi" w:cstheme="minorHAnsi"/>
          <w:sz w:val="18"/>
          <w:szCs w:val="18"/>
        </w:rPr>
        <w:t xml:space="preserve"> </w:t>
      </w:r>
      <w:r w:rsidR="00C907DF">
        <w:rPr>
          <w:rFonts w:asciiTheme="minorHAnsi" w:hAnsiTheme="minorHAnsi" w:cstheme="minorHAnsi"/>
          <w:noProof/>
          <w:sz w:val="18"/>
          <w:szCs w:val="18"/>
        </w:rPr>
        <w:drawing>
          <wp:inline distT="0" distB="0" distL="0" distR="0" wp14:anchorId="1B17FABE" wp14:editId="4CE23235">
            <wp:extent cx="4174290" cy="2950022"/>
            <wp:effectExtent l="12700" t="12700" r="17145" b="9525"/>
            <wp:docPr id="1309852870" name="Grafik 1" descr="Ein Bild, das Schraube, Befestigungselement, Metallwaren,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52870" name="Grafik 1" descr="Ein Bild, das Schraube, Befestigungselement, Metallwaren, Werkzeug enthält.&#10;&#10;KI-generierte Inhalte können fehlerhaft sein."/>
                    <pic:cNvPicPr/>
                  </pic:nvPicPr>
                  <pic:blipFill>
                    <a:blip r:embed="rId13"/>
                    <a:stretch>
                      <a:fillRect/>
                    </a:stretch>
                  </pic:blipFill>
                  <pic:spPr>
                    <a:xfrm>
                      <a:off x="0" y="0"/>
                      <a:ext cx="4213251" cy="2977556"/>
                    </a:xfrm>
                    <a:prstGeom prst="rect">
                      <a:avLst/>
                    </a:prstGeom>
                    <a:ln w="3175">
                      <a:solidFill>
                        <a:schemeClr val="tx1"/>
                      </a:solidFill>
                    </a:ln>
                  </pic:spPr>
                </pic:pic>
              </a:graphicData>
            </a:graphic>
          </wp:inline>
        </w:drawing>
      </w:r>
    </w:p>
    <w:p w14:paraId="338B1CA6" w14:textId="77777777" w:rsidR="00C907DF" w:rsidRDefault="00C907DF" w:rsidP="00587F6A">
      <w:pPr>
        <w:rPr>
          <w:rFonts w:asciiTheme="minorHAnsi" w:hAnsiTheme="minorHAnsi" w:cstheme="minorHAnsi"/>
          <w:i/>
          <w:iCs/>
          <w:sz w:val="18"/>
          <w:szCs w:val="18"/>
        </w:rPr>
      </w:pPr>
    </w:p>
    <w:p w14:paraId="74372987" w14:textId="1CACFDA3" w:rsidR="00C907DF" w:rsidRDefault="002577AD" w:rsidP="00587F6A">
      <w:pPr>
        <w:rPr>
          <w:rFonts w:asciiTheme="minorHAnsi" w:hAnsiTheme="minorHAnsi" w:cstheme="minorHAnsi"/>
          <w:i/>
          <w:iCs/>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631F92">
        <w:rPr>
          <w:rFonts w:asciiTheme="minorHAnsi" w:hAnsiTheme="minorHAnsi" w:cstheme="minorHAnsi"/>
          <w:i/>
          <w:iCs/>
          <w:sz w:val="18"/>
          <w:szCs w:val="18"/>
        </w:rPr>
        <w:t xml:space="preserve">Technik auf einem neuen Level: Die jüngsten kapazitiven Sensoren in </w:t>
      </w:r>
    </w:p>
    <w:p w14:paraId="7592D637" w14:textId="09DC81ED" w:rsidR="00C907DF" w:rsidRDefault="00631F92" w:rsidP="00587F6A">
      <w:pPr>
        <w:rPr>
          <w:rFonts w:asciiTheme="minorHAnsi" w:hAnsiTheme="minorHAnsi" w:cstheme="minorHAnsi"/>
          <w:i/>
          <w:iCs/>
          <w:sz w:val="18"/>
          <w:szCs w:val="18"/>
        </w:rPr>
      </w:pPr>
      <w:r>
        <w:rPr>
          <w:rFonts w:asciiTheme="minorHAnsi" w:hAnsiTheme="minorHAnsi" w:cstheme="minorHAnsi"/>
          <w:i/>
          <w:iCs/>
          <w:sz w:val="18"/>
          <w:szCs w:val="18"/>
        </w:rPr>
        <w:t xml:space="preserve">Bauform M8 von IPF </w:t>
      </w:r>
      <w:r w:rsidR="00D62EF8">
        <w:rPr>
          <w:rFonts w:asciiTheme="minorHAnsi" w:hAnsiTheme="minorHAnsi" w:cstheme="minorHAnsi"/>
          <w:i/>
          <w:iCs/>
          <w:sz w:val="18"/>
          <w:szCs w:val="18"/>
        </w:rPr>
        <w:t xml:space="preserve">überzeugen </w:t>
      </w:r>
      <w:r>
        <w:rPr>
          <w:rFonts w:asciiTheme="minorHAnsi" w:hAnsiTheme="minorHAnsi" w:cstheme="minorHAnsi"/>
          <w:i/>
          <w:iCs/>
          <w:sz w:val="18"/>
          <w:szCs w:val="18"/>
        </w:rPr>
        <w:t>u.a. durch höhere Nennschaltabstände</w:t>
      </w:r>
      <w:r w:rsidR="00C907DF">
        <w:rPr>
          <w:rFonts w:asciiTheme="minorHAnsi" w:hAnsiTheme="minorHAnsi" w:cstheme="minorHAnsi"/>
          <w:i/>
          <w:iCs/>
          <w:sz w:val="18"/>
          <w:szCs w:val="18"/>
        </w:rPr>
        <w:t>.</w:t>
      </w:r>
      <w:r>
        <w:rPr>
          <w:rFonts w:asciiTheme="minorHAnsi" w:hAnsiTheme="minorHAnsi" w:cstheme="minorHAnsi"/>
          <w:i/>
          <w:iCs/>
          <w:sz w:val="18"/>
          <w:szCs w:val="18"/>
        </w:rPr>
        <w:t xml:space="preserve"> </w:t>
      </w:r>
    </w:p>
    <w:p w14:paraId="1BCE0EDD" w14:textId="6EF023E4" w:rsidR="00E2792B" w:rsidRPr="008F2FD2" w:rsidRDefault="00631F92" w:rsidP="00587F6A">
      <w:pPr>
        <w:rPr>
          <w:rFonts w:asciiTheme="minorHAnsi" w:hAnsiTheme="minorHAnsi" w:cstheme="minorHAnsi"/>
          <w:sz w:val="18"/>
          <w:szCs w:val="18"/>
        </w:rPr>
      </w:pPr>
      <w:r>
        <w:rPr>
          <w:rFonts w:asciiTheme="minorHAnsi" w:hAnsiTheme="minorHAnsi" w:cstheme="minorHAnsi"/>
          <w:i/>
          <w:iCs/>
          <w:sz w:val="18"/>
          <w:szCs w:val="18"/>
        </w:rPr>
        <w:t xml:space="preserve">(oben: </w:t>
      </w:r>
      <w:r w:rsidRPr="00631F92">
        <w:rPr>
          <w:rFonts w:asciiTheme="minorHAnsi" w:hAnsiTheme="minorHAnsi" w:cstheme="minorHAnsi"/>
          <w:b/>
          <w:bCs/>
          <w:i/>
          <w:iCs/>
          <w:sz w:val="18"/>
          <w:szCs w:val="18"/>
        </w:rPr>
        <w:t>KB080500</w:t>
      </w:r>
      <w:r w:rsidRPr="00631F92">
        <w:rPr>
          <w:rFonts w:asciiTheme="minorHAnsi" w:hAnsiTheme="minorHAnsi" w:cstheme="minorHAnsi"/>
          <w:i/>
          <w:iCs/>
          <w:sz w:val="18"/>
          <w:szCs w:val="18"/>
        </w:rPr>
        <w:t xml:space="preserve"> und </w:t>
      </w:r>
      <w:r w:rsidRPr="00631F92">
        <w:rPr>
          <w:rFonts w:asciiTheme="minorHAnsi" w:hAnsiTheme="minorHAnsi" w:cstheme="minorHAnsi"/>
          <w:b/>
          <w:bCs/>
          <w:i/>
          <w:iCs/>
          <w:sz w:val="18"/>
          <w:szCs w:val="18"/>
        </w:rPr>
        <w:t>KB080570</w:t>
      </w:r>
      <w:r w:rsidR="00D11EA3">
        <w:rPr>
          <w:rFonts w:asciiTheme="minorHAnsi" w:hAnsiTheme="minorHAnsi" w:cstheme="minorHAnsi"/>
          <w:i/>
          <w:iCs/>
          <w:sz w:val="18"/>
          <w:szCs w:val="18"/>
        </w:rPr>
        <w:t xml:space="preserve"> - </w:t>
      </w:r>
      <w:r w:rsidR="00D11EA3" w:rsidRPr="00D11EA3">
        <w:rPr>
          <w:rFonts w:asciiTheme="minorHAnsi" w:hAnsiTheme="minorHAnsi" w:cstheme="minorHAnsi"/>
          <w:i/>
          <w:iCs/>
          <w:sz w:val="18"/>
          <w:szCs w:val="18"/>
        </w:rPr>
        <w:t>bündig</w:t>
      </w:r>
      <w:r w:rsidRPr="00631F92">
        <w:rPr>
          <w:rFonts w:asciiTheme="minorHAnsi" w:hAnsiTheme="minorHAnsi" w:cstheme="minorHAnsi"/>
          <w:i/>
          <w:iCs/>
          <w:sz w:val="18"/>
          <w:szCs w:val="18"/>
        </w:rPr>
        <w:t>, unten:</w:t>
      </w:r>
      <w:r w:rsidRPr="00631F92">
        <w:rPr>
          <w:rFonts w:asciiTheme="minorHAnsi" w:hAnsiTheme="minorHAnsi" w:cstheme="minorHAnsi"/>
          <w:b/>
          <w:bCs/>
          <w:i/>
          <w:iCs/>
          <w:sz w:val="18"/>
          <w:szCs w:val="18"/>
        </w:rPr>
        <w:t xml:space="preserve"> KN080500 </w:t>
      </w:r>
      <w:r w:rsidRPr="00631F92">
        <w:rPr>
          <w:rFonts w:asciiTheme="minorHAnsi" w:hAnsiTheme="minorHAnsi" w:cstheme="minorHAnsi"/>
          <w:i/>
          <w:iCs/>
          <w:sz w:val="18"/>
          <w:szCs w:val="18"/>
        </w:rPr>
        <w:t xml:space="preserve">und </w:t>
      </w:r>
      <w:r w:rsidRPr="00631F92">
        <w:rPr>
          <w:rFonts w:asciiTheme="minorHAnsi" w:hAnsiTheme="minorHAnsi" w:cstheme="minorHAnsi"/>
          <w:b/>
          <w:bCs/>
          <w:i/>
          <w:iCs/>
          <w:sz w:val="18"/>
          <w:szCs w:val="18"/>
        </w:rPr>
        <w:t>KN08057</w:t>
      </w:r>
      <w:r w:rsidR="00D11EA3">
        <w:rPr>
          <w:rFonts w:asciiTheme="minorHAnsi" w:hAnsiTheme="minorHAnsi" w:cstheme="minorHAnsi"/>
          <w:b/>
          <w:bCs/>
          <w:i/>
          <w:iCs/>
          <w:sz w:val="18"/>
          <w:szCs w:val="18"/>
        </w:rPr>
        <w:t>0</w:t>
      </w:r>
      <w:r w:rsidR="00D11EA3" w:rsidRPr="00D11EA3">
        <w:rPr>
          <w:rFonts w:asciiTheme="minorHAnsi" w:hAnsiTheme="minorHAnsi" w:cstheme="minorHAnsi"/>
          <w:i/>
          <w:iCs/>
          <w:sz w:val="18"/>
          <w:szCs w:val="18"/>
        </w:rPr>
        <w:t xml:space="preserve"> </w:t>
      </w:r>
      <w:r w:rsidR="00D11EA3">
        <w:rPr>
          <w:rFonts w:asciiTheme="minorHAnsi" w:hAnsiTheme="minorHAnsi" w:cstheme="minorHAnsi"/>
          <w:i/>
          <w:iCs/>
          <w:sz w:val="18"/>
          <w:szCs w:val="18"/>
        </w:rPr>
        <w:t xml:space="preserve">- </w:t>
      </w:r>
      <w:r w:rsidR="00D11EA3" w:rsidRPr="00D11EA3">
        <w:rPr>
          <w:rFonts w:asciiTheme="minorHAnsi" w:hAnsiTheme="minorHAnsi" w:cstheme="minorHAnsi"/>
          <w:i/>
          <w:iCs/>
          <w:sz w:val="18"/>
          <w:szCs w:val="18"/>
        </w:rPr>
        <w:t>nicht-bündig</w:t>
      </w:r>
      <w:r w:rsidR="00730F64" w:rsidRPr="00631F92">
        <w:rPr>
          <w:rFonts w:asciiTheme="minorHAnsi" w:hAnsiTheme="minorHAnsi" w:cstheme="minorHAnsi"/>
          <w:i/>
          <w:iCs/>
          <w:sz w:val="18"/>
          <w:szCs w:val="18"/>
        </w:rPr>
        <w:t>.</w:t>
      </w:r>
      <w:r w:rsidR="008F2FD2">
        <w:rPr>
          <w:rFonts w:asciiTheme="minorHAnsi" w:hAnsiTheme="minorHAnsi" w:cstheme="minorHAnsi"/>
          <w:i/>
          <w:iCs/>
          <w:sz w:val="18"/>
          <w:szCs w:val="18"/>
        </w:rPr>
        <w:t xml:space="preserve"> </w:t>
      </w:r>
      <w:r w:rsidR="005326AB">
        <w:rPr>
          <w:rFonts w:asciiTheme="minorHAnsi" w:hAnsiTheme="minorHAnsi" w:cstheme="minorHAnsi"/>
          <w:i/>
          <w:iCs/>
          <w:sz w:val="18"/>
          <w:szCs w:val="18"/>
        </w:rPr>
        <w:br/>
      </w:r>
      <w:r w:rsidR="00A93E70" w:rsidRPr="008F2FD2">
        <w:rPr>
          <w:rFonts w:asciiTheme="minorHAnsi" w:hAnsiTheme="minorHAnsi" w:cstheme="minorHAnsi"/>
          <w:sz w:val="18"/>
          <w:szCs w:val="18"/>
        </w:rPr>
        <w:t xml:space="preserve">(Bild: </w:t>
      </w:r>
      <w:proofErr w:type="spellStart"/>
      <w:r w:rsidR="00A93E70" w:rsidRPr="008F2FD2">
        <w:rPr>
          <w:rFonts w:asciiTheme="minorHAnsi" w:hAnsiTheme="minorHAnsi" w:cstheme="minorHAnsi"/>
          <w:sz w:val="18"/>
          <w:szCs w:val="18"/>
        </w:rPr>
        <w:t>ipf</w:t>
      </w:r>
      <w:proofErr w:type="spellEnd"/>
      <w:r w:rsidR="00A93E70" w:rsidRPr="008F2FD2">
        <w:rPr>
          <w:rFonts w:asciiTheme="minorHAnsi" w:hAnsiTheme="minorHAnsi" w:cstheme="minorHAnsi"/>
          <w:sz w:val="18"/>
          <w:szCs w:val="18"/>
        </w:rPr>
        <w:t xml:space="preserve"> electronic</w:t>
      </w:r>
      <w:r w:rsidR="000E2D4D" w:rsidRPr="008F2FD2">
        <w:rPr>
          <w:rFonts w:asciiTheme="minorHAnsi" w:hAnsiTheme="minorHAnsi" w:cstheme="minorHAnsi"/>
          <w:sz w:val="18"/>
          <w:szCs w:val="18"/>
        </w:rPr>
        <w:t xml:space="preserve"> </w:t>
      </w:r>
      <w:proofErr w:type="spellStart"/>
      <w:r w:rsidR="000E2D4D" w:rsidRPr="008F2FD2">
        <w:rPr>
          <w:rFonts w:asciiTheme="minorHAnsi" w:hAnsiTheme="minorHAnsi" w:cstheme="minorHAnsi"/>
          <w:sz w:val="18"/>
          <w:szCs w:val="18"/>
        </w:rPr>
        <w:t>gmbh</w:t>
      </w:r>
      <w:proofErr w:type="spellEnd"/>
      <w:r w:rsidR="00A93E70" w:rsidRPr="008F2FD2">
        <w:rPr>
          <w:rFonts w:asciiTheme="minorHAnsi" w:hAnsiTheme="minorHAnsi" w:cstheme="minorHAnsi"/>
          <w:sz w:val="18"/>
          <w:szCs w:val="18"/>
        </w:rPr>
        <w:t>)</w:t>
      </w:r>
    </w:p>
    <w:p w14:paraId="628E0E09" w14:textId="77777777" w:rsidR="00085A27" w:rsidRPr="008F2FD2" w:rsidRDefault="00085A27">
      <w:pPr>
        <w:rPr>
          <w:rFonts w:asciiTheme="minorHAnsi" w:hAnsiTheme="minorHAnsi" w:cstheme="minorHAnsi"/>
          <w:sz w:val="18"/>
          <w:szCs w:val="18"/>
        </w:rPr>
      </w:pPr>
    </w:p>
    <w:p w14:paraId="41CC84C3" w14:textId="77777777" w:rsidR="00085A27" w:rsidRPr="008F2FD2" w:rsidRDefault="00085A27">
      <w:pPr>
        <w:rPr>
          <w:rFonts w:asciiTheme="minorHAnsi" w:hAnsiTheme="minorHAnsi" w:cstheme="minorHAnsi"/>
          <w:sz w:val="18"/>
          <w:szCs w:val="18"/>
        </w:rPr>
      </w:pPr>
    </w:p>
    <w:p w14:paraId="7A67A039" w14:textId="7EBD5E03" w:rsidR="00140214" w:rsidRPr="008F2FD2" w:rsidRDefault="00140214">
      <w:pPr>
        <w:rPr>
          <w:rFonts w:asciiTheme="minorHAnsi" w:hAnsiTheme="minorHAnsi" w:cstheme="minorHAnsi"/>
          <w:sz w:val="18"/>
          <w:szCs w:val="18"/>
        </w:rPr>
      </w:pPr>
      <w:r w:rsidRPr="008F2FD2">
        <w:rPr>
          <w:rFonts w:asciiTheme="minorHAnsi" w:hAnsiTheme="minorHAnsi" w:cstheme="minorHAnsi"/>
          <w:sz w:val="18"/>
          <w:szCs w:val="18"/>
        </w:rPr>
        <w:br w:type="page"/>
      </w:r>
    </w:p>
    <w:p w14:paraId="5A40C639" w14:textId="03157211" w:rsidR="00CD0399" w:rsidRPr="001B3D2C"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1B3D2C">
        <w:rPr>
          <w:rFonts w:asciiTheme="minorHAnsi" w:hAnsiTheme="minorHAnsi" w:cstheme="minorHAnsi"/>
          <w:b/>
          <w:i/>
          <w:color w:val="FF0000"/>
        </w:rPr>
        <w:lastRenderedPageBreak/>
        <w:t>ÜBER IPF ELECTRONIC</w:t>
      </w:r>
      <w:r w:rsidRPr="001B3D2C">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5C0BC31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w:t>
      </w:r>
      <w:r w:rsidR="00E52C0F" w:rsidRPr="00CD0399">
        <w:rPr>
          <w:rFonts w:asciiTheme="minorHAnsi" w:hAnsiTheme="minorHAnsi" w:cstheme="minorHAnsi"/>
          <w:sz w:val="17"/>
          <w:szCs w:val="17"/>
        </w:rPr>
        <w:t>1</w:t>
      </w:r>
      <w:r w:rsidR="00E52C0F">
        <w:rPr>
          <w:rFonts w:asciiTheme="minorHAnsi" w:hAnsiTheme="minorHAnsi" w:cstheme="minorHAnsi"/>
          <w:sz w:val="17"/>
          <w:szCs w:val="17"/>
        </w:rPr>
        <w:t>30</w:t>
      </w:r>
      <w:r w:rsidR="00E52C0F" w:rsidRPr="00CD0399">
        <w:rPr>
          <w:rFonts w:asciiTheme="minorHAnsi" w:hAnsiTheme="minorHAnsi" w:cstheme="minorHAnsi"/>
          <w:sz w:val="17"/>
          <w:szCs w:val="17"/>
        </w:rPr>
        <w:t xml:space="preserve"> </w:t>
      </w:r>
      <w:r w:rsidRPr="00CD0399">
        <w:rPr>
          <w:rFonts w:asciiTheme="minorHAnsi" w:hAnsiTheme="minorHAnsi" w:cstheme="minorHAnsi"/>
          <w:sz w:val="17"/>
          <w:szCs w:val="17"/>
        </w:rPr>
        <w:t>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97F9" w14:textId="77777777" w:rsidR="009903CB" w:rsidRDefault="009903CB">
      <w:r>
        <w:separator/>
      </w:r>
    </w:p>
  </w:endnote>
  <w:endnote w:type="continuationSeparator" w:id="0">
    <w:p w14:paraId="23597631" w14:textId="77777777" w:rsidR="009903CB" w:rsidRDefault="0099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933B" w14:textId="77777777" w:rsidR="009903CB" w:rsidRDefault="009903CB">
      <w:r>
        <w:separator/>
      </w:r>
    </w:p>
  </w:footnote>
  <w:footnote w:type="continuationSeparator" w:id="0">
    <w:p w14:paraId="3983F999" w14:textId="77777777" w:rsidR="009903CB" w:rsidRDefault="00990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proofErr w:type="gramStart"/>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w:t>
    </w:r>
    <w:proofErr w:type="gramEnd"/>
    <w:r w:rsidRPr="006371DD">
      <w:rPr>
        <w:rFonts w:asciiTheme="minorHAnsi" w:hAnsiTheme="minorHAnsi"/>
        <w:i/>
        <w:color w:val="000000" w:themeColor="text1"/>
        <w:sz w:val="12"/>
        <w:szCs w:val="12"/>
      </w:rPr>
      <w:t xml:space="preserve">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5D8"/>
    <w:rsid w:val="00074032"/>
    <w:rsid w:val="00074D65"/>
    <w:rsid w:val="000829C3"/>
    <w:rsid w:val="00085021"/>
    <w:rsid w:val="00085A27"/>
    <w:rsid w:val="00085B2E"/>
    <w:rsid w:val="00090D32"/>
    <w:rsid w:val="00091A9A"/>
    <w:rsid w:val="0009214C"/>
    <w:rsid w:val="000A2488"/>
    <w:rsid w:val="000B66AD"/>
    <w:rsid w:val="000B6B9B"/>
    <w:rsid w:val="000C0A56"/>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101D14"/>
    <w:rsid w:val="001022BC"/>
    <w:rsid w:val="001035D3"/>
    <w:rsid w:val="00104274"/>
    <w:rsid w:val="0010689F"/>
    <w:rsid w:val="00107C82"/>
    <w:rsid w:val="00113DAD"/>
    <w:rsid w:val="0011526F"/>
    <w:rsid w:val="00116764"/>
    <w:rsid w:val="00117FEA"/>
    <w:rsid w:val="00123589"/>
    <w:rsid w:val="00126E1A"/>
    <w:rsid w:val="001279B9"/>
    <w:rsid w:val="00130136"/>
    <w:rsid w:val="001316E7"/>
    <w:rsid w:val="00131A88"/>
    <w:rsid w:val="00140214"/>
    <w:rsid w:val="0014766F"/>
    <w:rsid w:val="001501B8"/>
    <w:rsid w:val="00155A5C"/>
    <w:rsid w:val="001615DF"/>
    <w:rsid w:val="00161C3C"/>
    <w:rsid w:val="001621D4"/>
    <w:rsid w:val="0017095E"/>
    <w:rsid w:val="00170A4E"/>
    <w:rsid w:val="00171423"/>
    <w:rsid w:val="00171F05"/>
    <w:rsid w:val="00174922"/>
    <w:rsid w:val="0017611E"/>
    <w:rsid w:val="0017615C"/>
    <w:rsid w:val="00181D25"/>
    <w:rsid w:val="001860C9"/>
    <w:rsid w:val="001A329F"/>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4723"/>
    <w:rsid w:val="00216B84"/>
    <w:rsid w:val="0021766A"/>
    <w:rsid w:val="002177AD"/>
    <w:rsid w:val="00220111"/>
    <w:rsid w:val="002328D2"/>
    <w:rsid w:val="002370F2"/>
    <w:rsid w:val="0024145E"/>
    <w:rsid w:val="00242329"/>
    <w:rsid w:val="00242A1F"/>
    <w:rsid w:val="00243126"/>
    <w:rsid w:val="0024484A"/>
    <w:rsid w:val="002463E6"/>
    <w:rsid w:val="00251284"/>
    <w:rsid w:val="00252BA8"/>
    <w:rsid w:val="00252BBC"/>
    <w:rsid w:val="00253C37"/>
    <w:rsid w:val="00255F02"/>
    <w:rsid w:val="002562B1"/>
    <w:rsid w:val="002577AD"/>
    <w:rsid w:val="00260D39"/>
    <w:rsid w:val="00261A61"/>
    <w:rsid w:val="00273C64"/>
    <w:rsid w:val="00276F11"/>
    <w:rsid w:val="00280D57"/>
    <w:rsid w:val="002837FE"/>
    <w:rsid w:val="00286A1B"/>
    <w:rsid w:val="002923D1"/>
    <w:rsid w:val="00292B4A"/>
    <w:rsid w:val="00292E29"/>
    <w:rsid w:val="002A2274"/>
    <w:rsid w:val="002A3FDD"/>
    <w:rsid w:val="002B362F"/>
    <w:rsid w:val="002B7FAA"/>
    <w:rsid w:val="002D0BFE"/>
    <w:rsid w:val="002D34FA"/>
    <w:rsid w:val="002D420D"/>
    <w:rsid w:val="002E06C5"/>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209"/>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0DD5"/>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B03AD"/>
    <w:rsid w:val="004B322B"/>
    <w:rsid w:val="004B6255"/>
    <w:rsid w:val="004C054B"/>
    <w:rsid w:val="004C55EB"/>
    <w:rsid w:val="004D27E9"/>
    <w:rsid w:val="004D2CB7"/>
    <w:rsid w:val="004D380E"/>
    <w:rsid w:val="004D3A01"/>
    <w:rsid w:val="004D6707"/>
    <w:rsid w:val="004E4316"/>
    <w:rsid w:val="004F2D63"/>
    <w:rsid w:val="004F54E3"/>
    <w:rsid w:val="004F7353"/>
    <w:rsid w:val="005027CA"/>
    <w:rsid w:val="00504055"/>
    <w:rsid w:val="00504B3E"/>
    <w:rsid w:val="0050768E"/>
    <w:rsid w:val="0051037D"/>
    <w:rsid w:val="00511A0D"/>
    <w:rsid w:val="00513153"/>
    <w:rsid w:val="00521DA4"/>
    <w:rsid w:val="005230CD"/>
    <w:rsid w:val="00525458"/>
    <w:rsid w:val="00525B3E"/>
    <w:rsid w:val="005300FB"/>
    <w:rsid w:val="0053256B"/>
    <w:rsid w:val="005326AB"/>
    <w:rsid w:val="00537383"/>
    <w:rsid w:val="00540DB0"/>
    <w:rsid w:val="005419B7"/>
    <w:rsid w:val="005542D8"/>
    <w:rsid w:val="00555C64"/>
    <w:rsid w:val="00555D2C"/>
    <w:rsid w:val="00556FEC"/>
    <w:rsid w:val="0055763D"/>
    <w:rsid w:val="00560A97"/>
    <w:rsid w:val="00564335"/>
    <w:rsid w:val="00567D80"/>
    <w:rsid w:val="00580CC7"/>
    <w:rsid w:val="0058566B"/>
    <w:rsid w:val="00585AE3"/>
    <w:rsid w:val="00586FC2"/>
    <w:rsid w:val="00587D6E"/>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2E50"/>
    <w:rsid w:val="00613085"/>
    <w:rsid w:val="006143BE"/>
    <w:rsid w:val="00616F27"/>
    <w:rsid w:val="00621E6F"/>
    <w:rsid w:val="006230BF"/>
    <w:rsid w:val="0062370B"/>
    <w:rsid w:val="00625C02"/>
    <w:rsid w:val="00627CB3"/>
    <w:rsid w:val="00631F92"/>
    <w:rsid w:val="00633FB8"/>
    <w:rsid w:val="00634610"/>
    <w:rsid w:val="006366C7"/>
    <w:rsid w:val="006371DD"/>
    <w:rsid w:val="00637514"/>
    <w:rsid w:val="0064185E"/>
    <w:rsid w:val="00641A0C"/>
    <w:rsid w:val="006428DC"/>
    <w:rsid w:val="00643EC6"/>
    <w:rsid w:val="00646E65"/>
    <w:rsid w:val="00647CA8"/>
    <w:rsid w:val="00653BE7"/>
    <w:rsid w:val="00654CCA"/>
    <w:rsid w:val="006568AB"/>
    <w:rsid w:val="006575DC"/>
    <w:rsid w:val="00663440"/>
    <w:rsid w:val="0066699E"/>
    <w:rsid w:val="00674B7C"/>
    <w:rsid w:val="00676ADF"/>
    <w:rsid w:val="006774B1"/>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38DB"/>
    <w:rsid w:val="006E6376"/>
    <w:rsid w:val="006F024D"/>
    <w:rsid w:val="006F3603"/>
    <w:rsid w:val="006F4966"/>
    <w:rsid w:val="0070395A"/>
    <w:rsid w:val="00704D27"/>
    <w:rsid w:val="00704E98"/>
    <w:rsid w:val="0070549A"/>
    <w:rsid w:val="00705739"/>
    <w:rsid w:val="007131DD"/>
    <w:rsid w:val="00713AD5"/>
    <w:rsid w:val="007171EE"/>
    <w:rsid w:val="00720B7D"/>
    <w:rsid w:val="00721D08"/>
    <w:rsid w:val="00724F53"/>
    <w:rsid w:val="00730AF5"/>
    <w:rsid w:val="00730F64"/>
    <w:rsid w:val="0073272F"/>
    <w:rsid w:val="0073362A"/>
    <w:rsid w:val="0074197E"/>
    <w:rsid w:val="00751B7A"/>
    <w:rsid w:val="0075220B"/>
    <w:rsid w:val="00754F6E"/>
    <w:rsid w:val="00761BAA"/>
    <w:rsid w:val="00762820"/>
    <w:rsid w:val="00765423"/>
    <w:rsid w:val="00765FE2"/>
    <w:rsid w:val="00766DA4"/>
    <w:rsid w:val="007829D9"/>
    <w:rsid w:val="007911C1"/>
    <w:rsid w:val="00791CAB"/>
    <w:rsid w:val="00793A81"/>
    <w:rsid w:val="007A0117"/>
    <w:rsid w:val="007A7D26"/>
    <w:rsid w:val="007B1265"/>
    <w:rsid w:val="007B24E9"/>
    <w:rsid w:val="007B3354"/>
    <w:rsid w:val="007B69DE"/>
    <w:rsid w:val="007C6201"/>
    <w:rsid w:val="007D31DC"/>
    <w:rsid w:val="007D7180"/>
    <w:rsid w:val="007D77B2"/>
    <w:rsid w:val="007D7948"/>
    <w:rsid w:val="007E0C9A"/>
    <w:rsid w:val="007E4FB4"/>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3805"/>
    <w:rsid w:val="008449B4"/>
    <w:rsid w:val="0084529C"/>
    <w:rsid w:val="00850E12"/>
    <w:rsid w:val="00852E27"/>
    <w:rsid w:val="00853987"/>
    <w:rsid w:val="00854F7E"/>
    <w:rsid w:val="00854FE1"/>
    <w:rsid w:val="00857BA4"/>
    <w:rsid w:val="00857F7B"/>
    <w:rsid w:val="00864DF6"/>
    <w:rsid w:val="00866008"/>
    <w:rsid w:val="00875B2D"/>
    <w:rsid w:val="00882816"/>
    <w:rsid w:val="00882D42"/>
    <w:rsid w:val="008866DA"/>
    <w:rsid w:val="00886B00"/>
    <w:rsid w:val="00890BC9"/>
    <w:rsid w:val="0089263F"/>
    <w:rsid w:val="00897FDF"/>
    <w:rsid w:val="008A24A3"/>
    <w:rsid w:val="008A3D65"/>
    <w:rsid w:val="008A5F7F"/>
    <w:rsid w:val="008B3690"/>
    <w:rsid w:val="008B388D"/>
    <w:rsid w:val="008B4592"/>
    <w:rsid w:val="008B603A"/>
    <w:rsid w:val="008C25A7"/>
    <w:rsid w:val="008C326C"/>
    <w:rsid w:val="008C3BDB"/>
    <w:rsid w:val="008C5069"/>
    <w:rsid w:val="008C6398"/>
    <w:rsid w:val="008C6CB2"/>
    <w:rsid w:val="008D22AA"/>
    <w:rsid w:val="008D24C0"/>
    <w:rsid w:val="008D2774"/>
    <w:rsid w:val="008E0238"/>
    <w:rsid w:val="008E06E5"/>
    <w:rsid w:val="008F2FD2"/>
    <w:rsid w:val="008F72DC"/>
    <w:rsid w:val="00901210"/>
    <w:rsid w:val="00906B51"/>
    <w:rsid w:val="00910027"/>
    <w:rsid w:val="0091456C"/>
    <w:rsid w:val="00915FB6"/>
    <w:rsid w:val="00917D6D"/>
    <w:rsid w:val="009233BB"/>
    <w:rsid w:val="009325E4"/>
    <w:rsid w:val="009429A2"/>
    <w:rsid w:val="00942E4B"/>
    <w:rsid w:val="009519B2"/>
    <w:rsid w:val="00952754"/>
    <w:rsid w:val="00955959"/>
    <w:rsid w:val="0096026A"/>
    <w:rsid w:val="00960FB8"/>
    <w:rsid w:val="00965634"/>
    <w:rsid w:val="00970819"/>
    <w:rsid w:val="00981565"/>
    <w:rsid w:val="0098361F"/>
    <w:rsid w:val="009903CB"/>
    <w:rsid w:val="009933E8"/>
    <w:rsid w:val="009A2285"/>
    <w:rsid w:val="009A3706"/>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1CEF"/>
    <w:rsid w:val="00A04251"/>
    <w:rsid w:val="00A058F0"/>
    <w:rsid w:val="00A13743"/>
    <w:rsid w:val="00A167C6"/>
    <w:rsid w:val="00A22436"/>
    <w:rsid w:val="00A23ADA"/>
    <w:rsid w:val="00A24874"/>
    <w:rsid w:val="00A27FD7"/>
    <w:rsid w:val="00A31002"/>
    <w:rsid w:val="00A40630"/>
    <w:rsid w:val="00A41BD1"/>
    <w:rsid w:val="00A447DF"/>
    <w:rsid w:val="00A452E4"/>
    <w:rsid w:val="00A45B5E"/>
    <w:rsid w:val="00A517FF"/>
    <w:rsid w:val="00A56847"/>
    <w:rsid w:val="00A65620"/>
    <w:rsid w:val="00A65A29"/>
    <w:rsid w:val="00A716E7"/>
    <w:rsid w:val="00A73C9E"/>
    <w:rsid w:val="00A76735"/>
    <w:rsid w:val="00A77D80"/>
    <w:rsid w:val="00A81A28"/>
    <w:rsid w:val="00A83A22"/>
    <w:rsid w:val="00A84B40"/>
    <w:rsid w:val="00A84CDF"/>
    <w:rsid w:val="00A8653B"/>
    <w:rsid w:val="00A874AF"/>
    <w:rsid w:val="00A9044D"/>
    <w:rsid w:val="00A910BB"/>
    <w:rsid w:val="00A91FB1"/>
    <w:rsid w:val="00A92762"/>
    <w:rsid w:val="00A927C7"/>
    <w:rsid w:val="00A9337B"/>
    <w:rsid w:val="00A93E70"/>
    <w:rsid w:val="00A9459E"/>
    <w:rsid w:val="00A95958"/>
    <w:rsid w:val="00AA3455"/>
    <w:rsid w:val="00AB0459"/>
    <w:rsid w:val="00AB5327"/>
    <w:rsid w:val="00AB67F3"/>
    <w:rsid w:val="00AC00C1"/>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07DD0"/>
    <w:rsid w:val="00B12A52"/>
    <w:rsid w:val="00B14783"/>
    <w:rsid w:val="00B16AF5"/>
    <w:rsid w:val="00B17EDA"/>
    <w:rsid w:val="00B219C3"/>
    <w:rsid w:val="00B24D1F"/>
    <w:rsid w:val="00B25D69"/>
    <w:rsid w:val="00B2617B"/>
    <w:rsid w:val="00B27F97"/>
    <w:rsid w:val="00B31DEA"/>
    <w:rsid w:val="00B33B20"/>
    <w:rsid w:val="00B34B79"/>
    <w:rsid w:val="00B40245"/>
    <w:rsid w:val="00B4090D"/>
    <w:rsid w:val="00B4309D"/>
    <w:rsid w:val="00B45A82"/>
    <w:rsid w:val="00B5150D"/>
    <w:rsid w:val="00B5573D"/>
    <w:rsid w:val="00B55CC9"/>
    <w:rsid w:val="00B56CBD"/>
    <w:rsid w:val="00B6520D"/>
    <w:rsid w:val="00B65D0D"/>
    <w:rsid w:val="00B668B3"/>
    <w:rsid w:val="00B66DBE"/>
    <w:rsid w:val="00B71AD5"/>
    <w:rsid w:val="00B71CCF"/>
    <w:rsid w:val="00B7204A"/>
    <w:rsid w:val="00B729C4"/>
    <w:rsid w:val="00B74D43"/>
    <w:rsid w:val="00B761AF"/>
    <w:rsid w:val="00B902B5"/>
    <w:rsid w:val="00B93446"/>
    <w:rsid w:val="00BA43D7"/>
    <w:rsid w:val="00BA5CBF"/>
    <w:rsid w:val="00BA714B"/>
    <w:rsid w:val="00BA7947"/>
    <w:rsid w:val="00BB1592"/>
    <w:rsid w:val="00BB3073"/>
    <w:rsid w:val="00BB42D3"/>
    <w:rsid w:val="00BC74A1"/>
    <w:rsid w:val="00BD06DF"/>
    <w:rsid w:val="00BD2FD6"/>
    <w:rsid w:val="00BD593E"/>
    <w:rsid w:val="00BD7742"/>
    <w:rsid w:val="00BF050B"/>
    <w:rsid w:val="00BF07FE"/>
    <w:rsid w:val="00C006F3"/>
    <w:rsid w:val="00C01AA3"/>
    <w:rsid w:val="00C17EEC"/>
    <w:rsid w:val="00C247B3"/>
    <w:rsid w:val="00C30E81"/>
    <w:rsid w:val="00C35959"/>
    <w:rsid w:val="00C3672A"/>
    <w:rsid w:val="00C60A43"/>
    <w:rsid w:val="00C61C60"/>
    <w:rsid w:val="00C62577"/>
    <w:rsid w:val="00C62C8B"/>
    <w:rsid w:val="00C639F3"/>
    <w:rsid w:val="00C64116"/>
    <w:rsid w:val="00C65567"/>
    <w:rsid w:val="00C65849"/>
    <w:rsid w:val="00C6767D"/>
    <w:rsid w:val="00C67C53"/>
    <w:rsid w:val="00C7194E"/>
    <w:rsid w:val="00C73F3E"/>
    <w:rsid w:val="00C776FF"/>
    <w:rsid w:val="00C907D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11EA3"/>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62EF8"/>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E0DFD"/>
    <w:rsid w:val="00DE4B3D"/>
    <w:rsid w:val="00DE5C2E"/>
    <w:rsid w:val="00DF5EDA"/>
    <w:rsid w:val="00E0553E"/>
    <w:rsid w:val="00E11A6E"/>
    <w:rsid w:val="00E164E9"/>
    <w:rsid w:val="00E16571"/>
    <w:rsid w:val="00E16A02"/>
    <w:rsid w:val="00E252B6"/>
    <w:rsid w:val="00E2792B"/>
    <w:rsid w:val="00E306B1"/>
    <w:rsid w:val="00E33E3F"/>
    <w:rsid w:val="00E3502C"/>
    <w:rsid w:val="00E35C67"/>
    <w:rsid w:val="00E36456"/>
    <w:rsid w:val="00E40A8F"/>
    <w:rsid w:val="00E50A26"/>
    <w:rsid w:val="00E52C0F"/>
    <w:rsid w:val="00E54BD2"/>
    <w:rsid w:val="00E56268"/>
    <w:rsid w:val="00E67A53"/>
    <w:rsid w:val="00E67AB3"/>
    <w:rsid w:val="00E72B06"/>
    <w:rsid w:val="00E73373"/>
    <w:rsid w:val="00E74340"/>
    <w:rsid w:val="00E74944"/>
    <w:rsid w:val="00E809D9"/>
    <w:rsid w:val="00E82FEC"/>
    <w:rsid w:val="00E909A0"/>
    <w:rsid w:val="00E95541"/>
    <w:rsid w:val="00E9605B"/>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174A0"/>
    <w:rsid w:val="00F27FB7"/>
    <w:rsid w:val="00F33F39"/>
    <w:rsid w:val="00F4008C"/>
    <w:rsid w:val="00F4126F"/>
    <w:rsid w:val="00F41904"/>
    <w:rsid w:val="00F41DEC"/>
    <w:rsid w:val="00F426DE"/>
    <w:rsid w:val="00F538AC"/>
    <w:rsid w:val="00F67EBE"/>
    <w:rsid w:val="00F76767"/>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3073</Characters>
  <Application>Microsoft Office Word</Application>
  <DocSecurity>0</DocSecurity>
  <Lines>69</Lines>
  <Paragraphs>31</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3508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3</cp:revision>
  <cp:lastPrinted>2020-08-21T09:25:00Z</cp:lastPrinted>
  <dcterms:created xsi:type="dcterms:W3CDTF">2026-03-04T09:05:00Z</dcterms:created>
  <dcterms:modified xsi:type="dcterms:W3CDTF">2026-03-04T09:06:00Z</dcterms:modified>
</cp:coreProperties>
</file>