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media/image3.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7FDBD3" w14:textId="77777777" w:rsidR="003423D0" w:rsidRPr="00CD0399" w:rsidRDefault="003423D0" w:rsidP="003C728F">
      <w:pPr>
        <w:ind w:left="142" w:right="-1"/>
        <w:rPr>
          <w:rFonts w:asciiTheme="minorHAnsi" w:hAnsiTheme="minorHAnsi" w:cstheme="minorHAnsi"/>
          <w:sz w:val="16"/>
          <w:szCs w:val="16"/>
        </w:rPr>
      </w:pPr>
    </w:p>
    <w:p w14:paraId="7E20D73C" w14:textId="77777777" w:rsidR="00DF5EDA" w:rsidRPr="00CD0399" w:rsidRDefault="00DF5EDA" w:rsidP="00D039FB">
      <w:pPr>
        <w:autoSpaceDE w:val="0"/>
        <w:autoSpaceDN w:val="0"/>
        <w:adjustRightInd w:val="0"/>
        <w:ind w:right="-1"/>
        <w:rPr>
          <w:rFonts w:asciiTheme="minorHAnsi" w:hAnsiTheme="minorHAnsi" w:cstheme="minorHAnsi"/>
          <w:b/>
          <w:bCs/>
          <w:i/>
          <w:iCs/>
          <w:color w:val="FF0000"/>
          <w:sz w:val="21"/>
          <w:szCs w:val="21"/>
        </w:rPr>
        <w:sectPr w:rsidR="00DF5EDA" w:rsidRPr="00CD0399" w:rsidSect="00242329">
          <w:headerReference w:type="even" r:id="rId8"/>
          <w:footerReference w:type="even" r:id="rId9"/>
          <w:footerReference w:type="default" r:id="rId10"/>
          <w:headerReference w:type="first" r:id="rId11"/>
          <w:footerReference w:type="first" r:id="rId12"/>
          <w:type w:val="continuous"/>
          <w:pgSz w:w="11907" w:h="16840" w:code="9"/>
          <w:pgMar w:top="1134" w:right="851" w:bottom="1134" w:left="851" w:header="0" w:footer="567" w:gutter="0"/>
          <w:cols w:space="568"/>
          <w:titlePg/>
          <w:docGrid w:linePitch="272"/>
        </w:sectPr>
      </w:pPr>
    </w:p>
    <w:p w14:paraId="4CEE11BC" w14:textId="438398F7" w:rsidR="00587F6A" w:rsidRDefault="008F014F" w:rsidP="00587F6A">
      <w:pPr>
        <w:autoSpaceDE w:val="0"/>
        <w:autoSpaceDN w:val="0"/>
        <w:adjustRightInd w:val="0"/>
        <w:ind w:right="-1"/>
        <w:rPr>
          <w:rFonts w:asciiTheme="minorHAnsi" w:hAnsiTheme="minorHAnsi" w:cstheme="minorHAnsi"/>
          <w:b/>
          <w:bCs/>
          <w:i/>
          <w:iCs/>
          <w:color w:val="FF0000"/>
          <w:sz w:val="21"/>
          <w:szCs w:val="21"/>
        </w:rPr>
      </w:pPr>
      <w:r>
        <w:rPr>
          <w:rFonts w:asciiTheme="minorHAnsi" w:hAnsiTheme="minorHAnsi" w:cstheme="minorHAnsi"/>
          <w:b/>
          <w:bCs/>
          <w:i/>
          <w:iCs/>
          <w:color w:val="FF0000"/>
          <w:sz w:val="21"/>
          <w:szCs w:val="21"/>
        </w:rPr>
        <w:t>Sehr einfache Raumdesinfektion</w:t>
      </w:r>
    </w:p>
    <w:p w14:paraId="642B2A4B" w14:textId="1BF0FA5A" w:rsidR="001D7FE1" w:rsidRPr="00CD0399" w:rsidRDefault="008F014F" w:rsidP="00DC6C36">
      <w:pPr>
        <w:autoSpaceDE w:val="0"/>
        <w:autoSpaceDN w:val="0"/>
        <w:adjustRightInd w:val="0"/>
        <w:ind w:right="-1"/>
        <w:rPr>
          <w:rFonts w:asciiTheme="minorHAnsi" w:hAnsiTheme="minorHAnsi" w:cstheme="minorHAnsi"/>
          <w:sz w:val="18"/>
          <w:szCs w:val="18"/>
        </w:rPr>
        <w:sectPr w:rsidR="001D7FE1" w:rsidRPr="00CD0399" w:rsidSect="00DF5EDA">
          <w:type w:val="continuous"/>
          <w:pgSz w:w="11907" w:h="16840" w:code="9"/>
          <w:pgMar w:top="1134" w:right="851" w:bottom="1134" w:left="851" w:header="0" w:footer="567" w:gutter="0"/>
          <w:cols w:space="568"/>
          <w:titlePg/>
          <w:docGrid w:linePitch="272"/>
        </w:sectPr>
      </w:pPr>
      <w:r>
        <w:rPr>
          <w:rFonts w:asciiTheme="minorHAnsi" w:hAnsiTheme="minorHAnsi" w:cstheme="minorHAnsi"/>
          <w:i/>
          <w:iCs/>
          <w:sz w:val="21"/>
          <w:szCs w:val="21"/>
        </w:rPr>
        <w:t>Lösung von IPF erzielt Wirkungsgrad bis zu 99,9 Prozent</w:t>
      </w:r>
    </w:p>
    <w:p w14:paraId="670266A5" w14:textId="77777777" w:rsidR="00587F6A" w:rsidRDefault="00587F6A" w:rsidP="009B590E">
      <w:pPr>
        <w:rPr>
          <w:rFonts w:asciiTheme="minorHAnsi" w:hAnsiTheme="minorHAnsi" w:cstheme="minorHAnsi"/>
          <w:sz w:val="18"/>
          <w:szCs w:val="18"/>
        </w:rPr>
      </w:pPr>
    </w:p>
    <w:p w14:paraId="66BEE2BA" w14:textId="3D6D64B2" w:rsidR="00F941FF" w:rsidRDefault="008F014F" w:rsidP="00587F6A">
      <w:pPr>
        <w:rPr>
          <w:rFonts w:asciiTheme="minorHAnsi" w:hAnsiTheme="minorHAnsi" w:cstheme="minorHAnsi"/>
          <w:sz w:val="18"/>
          <w:szCs w:val="18"/>
        </w:rPr>
      </w:pPr>
      <w:r>
        <w:rPr>
          <w:rFonts w:asciiTheme="minorHAnsi" w:hAnsiTheme="minorHAnsi" w:cstheme="minorHAnsi"/>
          <w:sz w:val="18"/>
          <w:szCs w:val="18"/>
        </w:rPr>
        <w:t xml:space="preserve">Mit dem EY98E309 stellt ipf electronic ein LED-Desinfektionsgerät vor, </w:t>
      </w:r>
      <w:r w:rsidR="00D77AC4">
        <w:rPr>
          <w:rFonts w:asciiTheme="minorHAnsi" w:hAnsiTheme="minorHAnsi" w:cstheme="minorHAnsi"/>
          <w:sz w:val="18"/>
          <w:szCs w:val="18"/>
        </w:rPr>
        <w:t xml:space="preserve">das </w:t>
      </w:r>
      <w:r w:rsidR="000C1FE1">
        <w:rPr>
          <w:rFonts w:asciiTheme="minorHAnsi" w:hAnsiTheme="minorHAnsi" w:cstheme="minorHAnsi"/>
          <w:sz w:val="18"/>
          <w:szCs w:val="18"/>
        </w:rPr>
        <w:t>zur</w:t>
      </w:r>
      <w:r>
        <w:rPr>
          <w:rFonts w:asciiTheme="minorHAnsi" w:hAnsiTheme="minorHAnsi" w:cstheme="minorHAnsi"/>
          <w:sz w:val="18"/>
          <w:szCs w:val="18"/>
        </w:rPr>
        <w:t xml:space="preserve"> Inbetriebnahme </w:t>
      </w:r>
      <w:r w:rsidR="000C1FE1">
        <w:rPr>
          <w:rFonts w:asciiTheme="minorHAnsi" w:hAnsiTheme="minorHAnsi" w:cstheme="minorHAnsi"/>
          <w:sz w:val="18"/>
          <w:szCs w:val="18"/>
        </w:rPr>
        <w:t xml:space="preserve">lediglich </w:t>
      </w:r>
      <w:r w:rsidR="00D77AC4">
        <w:rPr>
          <w:rFonts w:asciiTheme="minorHAnsi" w:hAnsiTheme="minorHAnsi" w:cstheme="minorHAnsi"/>
          <w:sz w:val="18"/>
          <w:szCs w:val="18"/>
        </w:rPr>
        <w:t xml:space="preserve">eine herkömmliche </w:t>
      </w:r>
      <w:r w:rsidR="000C1FE1">
        <w:rPr>
          <w:rFonts w:asciiTheme="minorHAnsi" w:hAnsiTheme="minorHAnsi" w:cstheme="minorHAnsi"/>
          <w:sz w:val="18"/>
          <w:szCs w:val="18"/>
        </w:rPr>
        <w:t xml:space="preserve">Steckdose </w:t>
      </w:r>
      <w:r w:rsidR="00D77AC4">
        <w:rPr>
          <w:rFonts w:asciiTheme="minorHAnsi" w:hAnsiTheme="minorHAnsi" w:cstheme="minorHAnsi"/>
          <w:sz w:val="18"/>
          <w:szCs w:val="18"/>
        </w:rPr>
        <w:t>benötigt</w:t>
      </w:r>
      <w:r w:rsidR="000C1FE1">
        <w:rPr>
          <w:rFonts w:asciiTheme="minorHAnsi" w:hAnsiTheme="minorHAnsi" w:cstheme="minorHAnsi"/>
          <w:sz w:val="18"/>
          <w:szCs w:val="18"/>
        </w:rPr>
        <w:t>.</w:t>
      </w:r>
      <w:r>
        <w:rPr>
          <w:rFonts w:asciiTheme="minorHAnsi" w:hAnsiTheme="minorHAnsi" w:cstheme="minorHAnsi"/>
          <w:sz w:val="18"/>
          <w:szCs w:val="18"/>
        </w:rPr>
        <w:t xml:space="preserve"> </w:t>
      </w:r>
    </w:p>
    <w:p w14:paraId="3672A770" w14:textId="678E4D26" w:rsidR="008F014F" w:rsidRDefault="008F014F" w:rsidP="00587F6A">
      <w:pPr>
        <w:rPr>
          <w:rFonts w:asciiTheme="minorHAnsi" w:hAnsiTheme="minorHAnsi" w:cstheme="minorHAnsi"/>
          <w:sz w:val="18"/>
          <w:szCs w:val="18"/>
        </w:rPr>
      </w:pPr>
    </w:p>
    <w:p w14:paraId="2C3CCAE6" w14:textId="29865D87" w:rsidR="003A62A8" w:rsidRDefault="008F014F" w:rsidP="00587F6A">
      <w:pPr>
        <w:rPr>
          <w:rFonts w:asciiTheme="minorHAnsi" w:hAnsiTheme="minorHAnsi" w:cstheme="minorHAnsi"/>
          <w:sz w:val="18"/>
          <w:szCs w:val="18"/>
        </w:rPr>
      </w:pPr>
      <w:r>
        <w:rPr>
          <w:rFonts w:asciiTheme="minorHAnsi" w:hAnsiTheme="minorHAnsi" w:cstheme="minorHAnsi"/>
          <w:sz w:val="18"/>
          <w:szCs w:val="18"/>
        </w:rPr>
        <w:t>Die auf UVC-Technologie basierende Lösung dient zur Trockendesinfektion der Raumluft</w:t>
      </w:r>
      <w:r w:rsidR="00BF3D13">
        <w:rPr>
          <w:rFonts w:asciiTheme="minorHAnsi" w:hAnsiTheme="minorHAnsi" w:cstheme="minorHAnsi"/>
          <w:sz w:val="18"/>
          <w:szCs w:val="18"/>
        </w:rPr>
        <w:t xml:space="preserve">. Hierbei wird </w:t>
      </w:r>
      <w:r>
        <w:rPr>
          <w:rFonts w:asciiTheme="minorHAnsi" w:hAnsiTheme="minorHAnsi" w:cstheme="minorHAnsi"/>
          <w:sz w:val="18"/>
          <w:szCs w:val="18"/>
        </w:rPr>
        <w:t>die über einen Ventilator angesaugte Luft</w:t>
      </w:r>
      <w:r w:rsidR="003A62A8">
        <w:rPr>
          <w:rFonts w:asciiTheme="minorHAnsi" w:hAnsiTheme="minorHAnsi" w:cstheme="minorHAnsi"/>
          <w:sz w:val="18"/>
          <w:szCs w:val="18"/>
        </w:rPr>
        <w:t xml:space="preserve"> durch </w:t>
      </w:r>
      <w:r w:rsidR="000C1FE1">
        <w:rPr>
          <w:rFonts w:asciiTheme="minorHAnsi" w:hAnsiTheme="minorHAnsi" w:cstheme="minorHAnsi"/>
          <w:sz w:val="18"/>
          <w:szCs w:val="18"/>
        </w:rPr>
        <w:t xml:space="preserve">das Gehäuse befördert und </w:t>
      </w:r>
      <w:r w:rsidR="003A62A8">
        <w:rPr>
          <w:rFonts w:asciiTheme="minorHAnsi" w:hAnsiTheme="minorHAnsi" w:cstheme="minorHAnsi"/>
          <w:sz w:val="18"/>
          <w:szCs w:val="18"/>
        </w:rPr>
        <w:t xml:space="preserve">derart stark verwirbelt, dass eine Desinfektionsrate von bis zu 99,9 Prozent erreicht werden kann. Die Luftumwälzungsrate des mit einem Geräuschpegel von 25,1 </w:t>
      </w:r>
      <w:proofErr w:type="spellStart"/>
      <w:r w:rsidR="003A62A8">
        <w:rPr>
          <w:rFonts w:asciiTheme="minorHAnsi" w:hAnsiTheme="minorHAnsi" w:cstheme="minorHAnsi"/>
          <w:sz w:val="18"/>
          <w:szCs w:val="18"/>
        </w:rPr>
        <w:t>db</w:t>
      </w:r>
      <w:proofErr w:type="spellEnd"/>
      <w:r w:rsidR="003A62A8">
        <w:rPr>
          <w:rFonts w:asciiTheme="minorHAnsi" w:hAnsiTheme="minorHAnsi" w:cstheme="minorHAnsi"/>
          <w:sz w:val="18"/>
          <w:szCs w:val="18"/>
        </w:rPr>
        <w:t xml:space="preserve">(A) sehr leisen Gerätes beträgt 133 Kubikmeter pro Stunde. Da die UVC-Strahlung </w:t>
      </w:r>
      <w:r w:rsidR="000C1FE1">
        <w:rPr>
          <w:rFonts w:asciiTheme="minorHAnsi" w:hAnsiTheme="minorHAnsi" w:cstheme="minorHAnsi"/>
          <w:sz w:val="18"/>
          <w:szCs w:val="18"/>
        </w:rPr>
        <w:t xml:space="preserve">des innenliegenden Leuchtmittels </w:t>
      </w:r>
      <w:r w:rsidR="003A62A8">
        <w:rPr>
          <w:rFonts w:asciiTheme="minorHAnsi" w:hAnsiTheme="minorHAnsi" w:cstheme="minorHAnsi"/>
          <w:sz w:val="18"/>
          <w:szCs w:val="18"/>
        </w:rPr>
        <w:t xml:space="preserve">vom Gehäuse </w:t>
      </w:r>
      <w:r w:rsidR="00BF3D13">
        <w:rPr>
          <w:rFonts w:asciiTheme="minorHAnsi" w:hAnsiTheme="minorHAnsi" w:cstheme="minorHAnsi"/>
          <w:sz w:val="18"/>
          <w:szCs w:val="18"/>
        </w:rPr>
        <w:t xml:space="preserve">vollständig </w:t>
      </w:r>
      <w:r w:rsidR="003A62A8">
        <w:rPr>
          <w:rFonts w:asciiTheme="minorHAnsi" w:hAnsiTheme="minorHAnsi" w:cstheme="minorHAnsi"/>
          <w:sz w:val="18"/>
          <w:szCs w:val="18"/>
        </w:rPr>
        <w:t xml:space="preserve">abgeschirmt wird, können sich Personen </w:t>
      </w:r>
      <w:r w:rsidR="00BF3D13">
        <w:rPr>
          <w:rFonts w:asciiTheme="minorHAnsi" w:hAnsiTheme="minorHAnsi" w:cstheme="minorHAnsi"/>
          <w:sz w:val="18"/>
          <w:szCs w:val="18"/>
        </w:rPr>
        <w:t xml:space="preserve">während des Betriebs bedenkenlos </w:t>
      </w:r>
      <w:r w:rsidR="003A62A8">
        <w:rPr>
          <w:rFonts w:asciiTheme="minorHAnsi" w:hAnsiTheme="minorHAnsi" w:cstheme="minorHAnsi"/>
          <w:sz w:val="18"/>
          <w:szCs w:val="18"/>
        </w:rPr>
        <w:t>auch im unmittelbaren Umfeld des EY98E309 aufhalten.</w:t>
      </w:r>
    </w:p>
    <w:p w14:paraId="4F32B4C9" w14:textId="77777777" w:rsidR="003A62A8" w:rsidRDefault="003A62A8" w:rsidP="00587F6A">
      <w:pPr>
        <w:rPr>
          <w:rFonts w:asciiTheme="minorHAnsi" w:hAnsiTheme="minorHAnsi" w:cstheme="minorHAnsi"/>
          <w:sz w:val="18"/>
          <w:szCs w:val="18"/>
        </w:rPr>
      </w:pPr>
    </w:p>
    <w:p w14:paraId="59446852" w14:textId="5FB3355C" w:rsidR="00BF3D13" w:rsidRDefault="003A62A8" w:rsidP="00587F6A">
      <w:pPr>
        <w:rPr>
          <w:rFonts w:asciiTheme="minorHAnsi" w:hAnsiTheme="minorHAnsi" w:cstheme="minorHAnsi"/>
          <w:sz w:val="18"/>
          <w:szCs w:val="18"/>
        </w:rPr>
      </w:pPr>
      <w:r>
        <w:rPr>
          <w:rFonts w:asciiTheme="minorHAnsi" w:hAnsiTheme="minorHAnsi" w:cstheme="minorHAnsi"/>
          <w:sz w:val="18"/>
          <w:szCs w:val="18"/>
        </w:rPr>
        <w:t xml:space="preserve">UVC-Licht mit einer Wellenlänge von 280 bis 100 Nanometern hat eine stark </w:t>
      </w:r>
      <w:proofErr w:type="spellStart"/>
      <w:r>
        <w:rPr>
          <w:rFonts w:asciiTheme="minorHAnsi" w:hAnsiTheme="minorHAnsi" w:cstheme="minorHAnsi"/>
          <w:sz w:val="18"/>
          <w:szCs w:val="18"/>
        </w:rPr>
        <w:t>vi</w:t>
      </w:r>
      <w:r w:rsidR="00BF3D13">
        <w:rPr>
          <w:rFonts w:asciiTheme="minorHAnsi" w:hAnsiTheme="minorHAnsi" w:cstheme="minorHAnsi"/>
          <w:sz w:val="18"/>
          <w:szCs w:val="18"/>
        </w:rPr>
        <w:t>r</w:t>
      </w:r>
      <w:r>
        <w:rPr>
          <w:rFonts w:asciiTheme="minorHAnsi" w:hAnsiTheme="minorHAnsi" w:cstheme="minorHAnsi"/>
          <w:sz w:val="18"/>
          <w:szCs w:val="18"/>
        </w:rPr>
        <w:t>ozide</w:t>
      </w:r>
      <w:proofErr w:type="spellEnd"/>
      <w:r>
        <w:rPr>
          <w:rFonts w:asciiTheme="minorHAnsi" w:hAnsiTheme="minorHAnsi" w:cstheme="minorHAnsi"/>
          <w:sz w:val="18"/>
          <w:szCs w:val="18"/>
        </w:rPr>
        <w:t xml:space="preserve"> und </w:t>
      </w:r>
      <w:proofErr w:type="spellStart"/>
      <w:r>
        <w:rPr>
          <w:rFonts w:asciiTheme="minorHAnsi" w:hAnsiTheme="minorHAnsi" w:cstheme="minorHAnsi"/>
          <w:sz w:val="18"/>
          <w:szCs w:val="18"/>
        </w:rPr>
        <w:t>bakteriozide</w:t>
      </w:r>
      <w:proofErr w:type="spellEnd"/>
      <w:r>
        <w:rPr>
          <w:rFonts w:asciiTheme="minorHAnsi" w:hAnsiTheme="minorHAnsi" w:cstheme="minorHAnsi"/>
          <w:sz w:val="18"/>
          <w:szCs w:val="18"/>
        </w:rPr>
        <w:t xml:space="preserve"> Wirkung. Gesundheitsgefährdende Keime, Bakterien und Viren werden </w:t>
      </w:r>
      <w:r w:rsidR="0077171B">
        <w:rPr>
          <w:rFonts w:asciiTheme="minorHAnsi" w:hAnsiTheme="minorHAnsi" w:cstheme="minorHAnsi"/>
          <w:sz w:val="18"/>
          <w:szCs w:val="18"/>
        </w:rPr>
        <w:t xml:space="preserve">daher </w:t>
      </w:r>
      <w:r>
        <w:rPr>
          <w:rFonts w:asciiTheme="minorHAnsi" w:hAnsiTheme="minorHAnsi" w:cstheme="minorHAnsi"/>
          <w:sz w:val="18"/>
          <w:szCs w:val="18"/>
        </w:rPr>
        <w:t>sekundenschnell abgetötet</w:t>
      </w:r>
      <w:r w:rsidR="00BF3D13">
        <w:rPr>
          <w:rFonts w:asciiTheme="minorHAnsi" w:hAnsiTheme="minorHAnsi" w:cstheme="minorHAnsi"/>
          <w:sz w:val="18"/>
          <w:szCs w:val="18"/>
        </w:rPr>
        <w:t xml:space="preserve">, wobei das Karlsruher Institut für Technologie die Wirksamkeit bestätigt. </w:t>
      </w:r>
    </w:p>
    <w:p w14:paraId="59028978" w14:textId="51609569" w:rsidR="00BF3D13" w:rsidRDefault="00BF3D13" w:rsidP="00587F6A">
      <w:pPr>
        <w:rPr>
          <w:rFonts w:asciiTheme="minorHAnsi" w:hAnsiTheme="minorHAnsi" w:cstheme="minorHAnsi"/>
          <w:sz w:val="18"/>
          <w:szCs w:val="18"/>
        </w:rPr>
      </w:pPr>
    </w:p>
    <w:p w14:paraId="0D419378" w14:textId="522A3247" w:rsidR="004E0634" w:rsidRDefault="00BF3D13" w:rsidP="004E0634">
      <w:pPr>
        <w:rPr>
          <w:rFonts w:asciiTheme="minorHAnsi" w:hAnsiTheme="minorHAnsi" w:cstheme="minorHAnsi"/>
          <w:sz w:val="18"/>
          <w:szCs w:val="18"/>
        </w:rPr>
      </w:pPr>
      <w:r>
        <w:rPr>
          <w:rFonts w:asciiTheme="minorHAnsi" w:hAnsiTheme="minorHAnsi" w:cstheme="minorHAnsi"/>
          <w:sz w:val="18"/>
          <w:szCs w:val="18"/>
        </w:rPr>
        <w:t xml:space="preserve">Das LED-Desinfektionsgerät lässt sich mit dem mitgelieferten Montagematerial </w:t>
      </w:r>
      <w:r w:rsidR="000C1FE1">
        <w:rPr>
          <w:rFonts w:asciiTheme="minorHAnsi" w:hAnsiTheme="minorHAnsi" w:cstheme="minorHAnsi"/>
          <w:sz w:val="18"/>
          <w:szCs w:val="18"/>
        </w:rPr>
        <w:t>von der Raumdecke</w:t>
      </w:r>
      <w:r>
        <w:rPr>
          <w:rFonts w:asciiTheme="minorHAnsi" w:hAnsiTheme="minorHAnsi" w:cstheme="minorHAnsi"/>
          <w:sz w:val="18"/>
          <w:szCs w:val="18"/>
        </w:rPr>
        <w:t xml:space="preserve"> waagerecht </w:t>
      </w:r>
      <w:r w:rsidR="000C1FE1">
        <w:rPr>
          <w:rFonts w:asciiTheme="minorHAnsi" w:hAnsiTheme="minorHAnsi" w:cstheme="minorHAnsi"/>
          <w:sz w:val="18"/>
          <w:szCs w:val="18"/>
        </w:rPr>
        <w:t>abhängen</w:t>
      </w:r>
      <w:r>
        <w:rPr>
          <w:rFonts w:asciiTheme="minorHAnsi" w:hAnsiTheme="minorHAnsi" w:cstheme="minorHAnsi"/>
          <w:sz w:val="18"/>
          <w:szCs w:val="18"/>
        </w:rPr>
        <w:t xml:space="preserve">. Darüber hinaus kann das EY98E309 mit den optional erhältlichen Standfüßen auch </w:t>
      </w:r>
      <w:r w:rsidR="000C1FE1">
        <w:rPr>
          <w:rFonts w:asciiTheme="minorHAnsi" w:hAnsiTheme="minorHAnsi" w:cstheme="minorHAnsi"/>
          <w:sz w:val="18"/>
          <w:szCs w:val="18"/>
        </w:rPr>
        <w:t xml:space="preserve">senkrecht an einer </w:t>
      </w:r>
      <w:r w:rsidR="001A5579">
        <w:rPr>
          <w:rFonts w:asciiTheme="minorHAnsi" w:hAnsiTheme="minorHAnsi" w:cstheme="minorHAnsi"/>
          <w:sz w:val="18"/>
          <w:szCs w:val="18"/>
        </w:rPr>
        <w:t>W</w:t>
      </w:r>
      <w:r w:rsidR="000C1FE1">
        <w:rPr>
          <w:rFonts w:asciiTheme="minorHAnsi" w:hAnsiTheme="minorHAnsi" w:cstheme="minorHAnsi"/>
          <w:sz w:val="18"/>
          <w:szCs w:val="18"/>
        </w:rPr>
        <w:t>and befestigt werden.</w:t>
      </w:r>
      <w:r>
        <w:rPr>
          <w:rFonts w:asciiTheme="minorHAnsi" w:hAnsiTheme="minorHAnsi" w:cstheme="minorHAnsi"/>
          <w:sz w:val="18"/>
          <w:szCs w:val="18"/>
        </w:rPr>
        <w:t xml:space="preserve"> Das Gerät </w:t>
      </w:r>
      <w:r w:rsidR="00083F34">
        <w:rPr>
          <w:rFonts w:asciiTheme="minorHAnsi" w:hAnsiTheme="minorHAnsi" w:cstheme="minorHAnsi"/>
          <w:sz w:val="18"/>
          <w:szCs w:val="18"/>
        </w:rPr>
        <w:t xml:space="preserve">ist </w:t>
      </w:r>
      <w:r w:rsidR="0077171B">
        <w:rPr>
          <w:rFonts w:asciiTheme="minorHAnsi" w:hAnsiTheme="minorHAnsi" w:cstheme="minorHAnsi"/>
          <w:sz w:val="18"/>
          <w:szCs w:val="18"/>
        </w:rPr>
        <w:t xml:space="preserve">in allen Fällen </w:t>
      </w:r>
      <w:r>
        <w:rPr>
          <w:rFonts w:asciiTheme="minorHAnsi" w:hAnsiTheme="minorHAnsi" w:cstheme="minorHAnsi"/>
          <w:sz w:val="18"/>
          <w:szCs w:val="18"/>
        </w:rPr>
        <w:t xml:space="preserve">möglichst auf Höhe der potenziellen </w:t>
      </w:r>
      <w:r w:rsidR="00083F34">
        <w:rPr>
          <w:rFonts w:asciiTheme="minorHAnsi" w:hAnsiTheme="minorHAnsi" w:cstheme="minorHAnsi"/>
          <w:sz w:val="18"/>
          <w:szCs w:val="18"/>
        </w:rPr>
        <w:t>Aerosolquelle zu platzieren.</w:t>
      </w:r>
      <w:r w:rsidR="004E0634">
        <w:rPr>
          <w:rFonts w:asciiTheme="minorHAnsi" w:hAnsiTheme="minorHAnsi" w:cstheme="minorHAnsi"/>
          <w:sz w:val="18"/>
          <w:szCs w:val="18"/>
        </w:rPr>
        <w:t xml:space="preserve"> </w:t>
      </w:r>
      <w:r w:rsidR="004E0634" w:rsidRPr="004E0634">
        <w:rPr>
          <w:rFonts w:asciiTheme="minorHAnsi" w:hAnsiTheme="minorHAnsi" w:cstheme="minorHAnsi"/>
          <w:sz w:val="18"/>
          <w:szCs w:val="18"/>
        </w:rPr>
        <w:t xml:space="preserve">Bei </w:t>
      </w:r>
      <w:r w:rsidR="004E0634">
        <w:rPr>
          <w:rFonts w:asciiTheme="minorHAnsi" w:hAnsiTheme="minorHAnsi" w:cstheme="minorHAnsi"/>
          <w:sz w:val="18"/>
          <w:szCs w:val="18"/>
        </w:rPr>
        <w:t xml:space="preserve">einer </w:t>
      </w:r>
      <w:r w:rsidR="004E0634" w:rsidRPr="004E0634">
        <w:rPr>
          <w:rFonts w:asciiTheme="minorHAnsi" w:hAnsiTheme="minorHAnsi" w:cstheme="minorHAnsi"/>
          <w:sz w:val="18"/>
          <w:szCs w:val="18"/>
        </w:rPr>
        <w:t xml:space="preserve">Raumhöhe </w:t>
      </w:r>
      <w:r w:rsidR="004E0634">
        <w:rPr>
          <w:rFonts w:asciiTheme="minorHAnsi" w:hAnsiTheme="minorHAnsi" w:cstheme="minorHAnsi"/>
          <w:sz w:val="18"/>
          <w:szCs w:val="18"/>
        </w:rPr>
        <w:t xml:space="preserve">zwischen </w:t>
      </w:r>
      <w:r w:rsidR="004E0634" w:rsidRPr="004E0634">
        <w:rPr>
          <w:rFonts w:asciiTheme="minorHAnsi" w:hAnsiTheme="minorHAnsi" w:cstheme="minorHAnsi"/>
          <w:sz w:val="18"/>
          <w:szCs w:val="18"/>
        </w:rPr>
        <w:t xml:space="preserve">2,50 </w:t>
      </w:r>
      <w:r w:rsidR="004E0634">
        <w:rPr>
          <w:rFonts w:asciiTheme="minorHAnsi" w:hAnsiTheme="minorHAnsi" w:cstheme="minorHAnsi"/>
          <w:sz w:val="18"/>
          <w:szCs w:val="18"/>
        </w:rPr>
        <w:t>bis 2</w:t>
      </w:r>
      <w:r w:rsidR="004E0634" w:rsidRPr="004E0634">
        <w:rPr>
          <w:rFonts w:asciiTheme="minorHAnsi" w:hAnsiTheme="minorHAnsi" w:cstheme="minorHAnsi"/>
          <w:sz w:val="18"/>
          <w:szCs w:val="18"/>
        </w:rPr>
        <w:t>,80m</w:t>
      </w:r>
      <w:r w:rsidR="004E0634">
        <w:rPr>
          <w:rFonts w:asciiTheme="minorHAnsi" w:hAnsiTheme="minorHAnsi" w:cstheme="minorHAnsi"/>
          <w:sz w:val="18"/>
          <w:szCs w:val="18"/>
        </w:rPr>
        <w:t xml:space="preserve"> sollte pro 50</w:t>
      </w:r>
      <w:r w:rsidR="001A5579">
        <w:rPr>
          <w:rFonts w:asciiTheme="minorHAnsi" w:hAnsiTheme="minorHAnsi" w:cstheme="minorHAnsi"/>
          <w:sz w:val="18"/>
          <w:szCs w:val="18"/>
        </w:rPr>
        <w:t xml:space="preserve"> Quadratmeter</w:t>
      </w:r>
      <w:r w:rsidR="004E0634" w:rsidRPr="004E0634">
        <w:rPr>
          <w:rFonts w:asciiTheme="minorHAnsi" w:hAnsiTheme="minorHAnsi" w:cstheme="minorHAnsi"/>
          <w:sz w:val="18"/>
          <w:szCs w:val="18"/>
        </w:rPr>
        <w:t xml:space="preserve"> </w:t>
      </w:r>
      <w:r w:rsidR="004E0634">
        <w:rPr>
          <w:rFonts w:asciiTheme="minorHAnsi" w:hAnsiTheme="minorHAnsi" w:cstheme="minorHAnsi"/>
          <w:sz w:val="18"/>
          <w:szCs w:val="18"/>
        </w:rPr>
        <w:t xml:space="preserve">Grundfläche </w:t>
      </w:r>
      <w:r w:rsidR="004E0634" w:rsidRPr="004E0634">
        <w:rPr>
          <w:rFonts w:asciiTheme="minorHAnsi" w:hAnsiTheme="minorHAnsi" w:cstheme="minorHAnsi"/>
          <w:sz w:val="18"/>
          <w:szCs w:val="18"/>
        </w:rPr>
        <w:t>ein</w:t>
      </w:r>
      <w:r w:rsidR="004E0634">
        <w:rPr>
          <w:rFonts w:asciiTheme="minorHAnsi" w:hAnsiTheme="minorHAnsi" w:cstheme="minorHAnsi"/>
          <w:sz w:val="18"/>
          <w:szCs w:val="18"/>
        </w:rPr>
        <w:t xml:space="preserve"> Desinfektionsgerät eingesetzt werden, wobei sich dann bis </w:t>
      </w:r>
      <w:r w:rsidR="004E0634" w:rsidRPr="004E0634">
        <w:rPr>
          <w:rFonts w:asciiTheme="minorHAnsi" w:hAnsiTheme="minorHAnsi" w:cstheme="minorHAnsi"/>
          <w:sz w:val="18"/>
          <w:szCs w:val="18"/>
        </w:rPr>
        <w:t>zu 15 Personen</w:t>
      </w:r>
      <w:r w:rsidR="004E0634">
        <w:rPr>
          <w:rFonts w:asciiTheme="minorHAnsi" w:hAnsiTheme="minorHAnsi" w:cstheme="minorHAnsi"/>
          <w:sz w:val="18"/>
          <w:szCs w:val="18"/>
        </w:rPr>
        <w:t xml:space="preserve"> (bei sportlicher Betätigung max. 8 Personen) in diesem Bereich aufhalten dürfen.</w:t>
      </w:r>
    </w:p>
    <w:p w14:paraId="5D1EBADC" w14:textId="5E5224DE" w:rsidR="00BF3D13" w:rsidRDefault="00BF3D13" w:rsidP="00587F6A">
      <w:pPr>
        <w:rPr>
          <w:rFonts w:asciiTheme="minorHAnsi" w:hAnsiTheme="minorHAnsi" w:cstheme="minorHAnsi"/>
          <w:sz w:val="18"/>
          <w:szCs w:val="18"/>
        </w:rPr>
      </w:pPr>
    </w:p>
    <w:p w14:paraId="105D4F57" w14:textId="31CEF840" w:rsidR="00083F34" w:rsidRDefault="00083F34" w:rsidP="00587F6A">
      <w:pPr>
        <w:rPr>
          <w:rFonts w:asciiTheme="minorHAnsi" w:hAnsiTheme="minorHAnsi" w:cstheme="minorHAnsi"/>
          <w:sz w:val="18"/>
          <w:szCs w:val="18"/>
        </w:rPr>
      </w:pPr>
      <w:r>
        <w:rPr>
          <w:rFonts w:asciiTheme="minorHAnsi" w:hAnsiTheme="minorHAnsi" w:cstheme="minorHAnsi"/>
          <w:sz w:val="18"/>
          <w:szCs w:val="18"/>
        </w:rPr>
        <w:t xml:space="preserve">Die äußerst einfache Lösung für eine hochwirksame Raumdesinfektion ist ab sofort im </w:t>
      </w:r>
      <w:r w:rsidR="0077171B">
        <w:rPr>
          <w:rFonts w:asciiTheme="minorHAnsi" w:hAnsiTheme="minorHAnsi" w:cstheme="minorHAnsi"/>
          <w:sz w:val="18"/>
          <w:szCs w:val="18"/>
        </w:rPr>
        <w:t>Online-</w:t>
      </w:r>
      <w:r>
        <w:rPr>
          <w:rFonts w:asciiTheme="minorHAnsi" w:hAnsiTheme="minorHAnsi" w:cstheme="minorHAnsi"/>
          <w:sz w:val="18"/>
          <w:szCs w:val="18"/>
        </w:rPr>
        <w:t xml:space="preserve">Shop von ipf electronic unter </w:t>
      </w:r>
      <w:r w:rsidRPr="00083F34">
        <w:rPr>
          <w:rFonts w:asciiTheme="minorHAnsi" w:hAnsiTheme="minorHAnsi" w:cstheme="minorHAnsi"/>
          <w:sz w:val="18"/>
          <w:szCs w:val="18"/>
        </w:rPr>
        <w:t>www.ipf.de</w:t>
      </w:r>
      <w:r>
        <w:rPr>
          <w:rFonts w:asciiTheme="minorHAnsi" w:hAnsiTheme="minorHAnsi" w:cstheme="minorHAnsi"/>
          <w:sz w:val="18"/>
          <w:szCs w:val="18"/>
        </w:rPr>
        <w:t xml:space="preserve"> erhältlich.</w:t>
      </w:r>
    </w:p>
    <w:p w14:paraId="0D42A4A7" w14:textId="442BC5DA" w:rsidR="00AF236D" w:rsidRDefault="003A62A8" w:rsidP="00083F34">
      <w:pPr>
        <w:rPr>
          <w:rFonts w:asciiTheme="minorHAnsi" w:hAnsiTheme="minorHAnsi" w:cstheme="minorHAnsi"/>
          <w:sz w:val="18"/>
          <w:szCs w:val="18"/>
        </w:rPr>
      </w:pPr>
      <w:r>
        <w:rPr>
          <w:rFonts w:asciiTheme="minorHAnsi" w:hAnsiTheme="minorHAnsi" w:cstheme="minorHAnsi"/>
          <w:sz w:val="18"/>
          <w:szCs w:val="18"/>
        </w:rPr>
        <w:t xml:space="preserve"> </w:t>
      </w:r>
    </w:p>
    <w:p w14:paraId="458156D8" w14:textId="77777777" w:rsidR="00F941FF" w:rsidRDefault="00F941FF" w:rsidP="00F941FF">
      <w:pPr>
        <w:rPr>
          <w:rFonts w:asciiTheme="minorHAnsi" w:hAnsiTheme="minorHAnsi" w:cstheme="minorHAnsi"/>
          <w:sz w:val="18"/>
          <w:szCs w:val="18"/>
        </w:rPr>
      </w:pPr>
    </w:p>
    <w:p w14:paraId="79897759" w14:textId="303A60E7" w:rsidR="00693AE5" w:rsidRDefault="0030702D" w:rsidP="00587F6A">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4AA45103" wp14:editId="732F8DB1">
            <wp:extent cx="5790500" cy="3754037"/>
            <wp:effectExtent l="12700" t="12700" r="13970" b="184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a:stretch>
                      <a:fillRect/>
                    </a:stretch>
                  </pic:blipFill>
                  <pic:spPr>
                    <a:xfrm>
                      <a:off x="0" y="0"/>
                      <a:ext cx="5855130" cy="3795937"/>
                    </a:xfrm>
                    <a:prstGeom prst="rect">
                      <a:avLst/>
                    </a:prstGeom>
                    <a:ln w="3175">
                      <a:solidFill>
                        <a:schemeClr val="tx1"/>
                      </a:solidFill>
                    </a:ln>
                  </pic:spPr>
                </pic:pic>
              </a:graphicData>
            </a:graphic>
          </wp:inline>
        </w:drawing>
      </w:r>
    </w:p>
    <w:p w14:paraId="31B2C704" w14:textId="77777777" w:rsidR="006A3EFE" w:rsidRDefault="00267F80" w:rsidP="00587F6A">
      <w:pPr>
        <w:rPr>
          <w:rFonts w:asciiTheme="minorHAnsi" w:hAnsiTheme="minorHAnsi" w:cstheme="minorHAnsi"/>
          <w:sz w:val="18"/>
          <w:szCs w:val="18"/>
        </w:rPr>
      </w:pPr>
      <w:r>
        <w:rPr>
          <w:rFonts w:asciiTheme="minorHAnsi" w:hAnsiTheme="minorHAnsi" w:cstheme="minorHAnsi"/>
          <w:sz w:val="18"/>
          <w:szCs w:val="18"/>
        </w:rPr>
        <w:br/>
        <w:t>Bildunterschrift:</w:t>
      </w:r>
      <w:r w:rsidR="00B35471">
        <w:rPr>
          <w:rFonts w:asciiTheme="minorHAnsi" w:hAnsiTheme="minorHAnsi" w:cstheme="minorHAnsi"/>
          <w:sz w:val="18"/>
          <w:szCs w:val="18"/>
        </w:rPr>
        <w:t xml:space="preserve"> </w:t>
      </w:r>
      <w:r w:rsidR="006A3EFE">
        <w:rPr>
          <w:rFonts w:asciiTheme="minorHAnsi" w:hAnsiTheme="minorHAnsi" w:cstheme="minorHAnsi"/>
          <w:sz w:val="18"/>
          <w:szCs w:val="18"/>
        </w:rPr>
        <w:t>Das LED-Raumdesinfektionsgerät EY98E309 von ipf electronic tötet in Sekundenschnelle</w:t>
      </w:r>
    </w:p>
    <w:p w14:paraId="219D43D0" w14:textId="2D9B128E" w:rsidR="0077737F" w:rsidRDefault="006A3EFE" w:rsidP="00587F6A">
      <w:pPr>
        <w:rPr>
          <w:rFonts w:asciiTheme="minorHAnsi" w:hAnsiTheme="minorHAnsi" w:cstheme="minorHAnsi"/>
          <w:sz w:val="18"/>
          <w:szCs w:val="18"/>
        </w:rPr>
      </w:pPr>
      <w:r>
        <w:rPr>
          <w:rFonts w:asciiTheme="minorHAnsi" w:hAnsiTheme="minorHAnsi" w:cstheme="minorHAnsi"/>
          <w:sz w:val="18"/>
          <w:szCs w:val="18"/>
        </w:rPr>
        <w:t xml:space="preserve">Keime, Bakterien und Viren mit einer Desinfektionsrate bis zu 99,9 Prozent ab. </w:t>
      </w:r>
    </w:p>
    <w:p w14:paraId="1BCE0EDD" w14:textId="293F51B0" w:rsidR="00E2792B" w:rsidRPr="00DB2AA6" w:rsidRDefault="00A93E70" w:rsidP="00587F6A">
      <w:pPr>
        <w:rPr>
          <w:rFonts w:asciiTheme="minorHAnsi" w:hAnsiTheme="minorHAnsi" w:cstheme="minorHAnsi"/>
          <w:sz w:val="18"/>
          <w:szCs w:val="18"/>
          <w:lang w:val="en-US"/>
        </w:rPr>
      </w:pPr>
      <w:r w:rsidRPr="00DB2AA6">
        <w:rPr>
          <w:rFonts w:asciiTheme="minorHAnsi" w:hAnsiTheme="minorHAnsi" w:cstheme="minorHAnsi"/>
          <w:sz w:val="18"/>
          <w:szCs w:val="18"/>
          <w:lang w:val="en-US"/>
        </w:rPr>
        <w:t xml:space="preserve">(Bild: </w:t>
      </w:r>
      <w:proofErr w:type="spellStart"/>
      <w:r w:rsidRPr="00DB2AA6">
        <w:rPr>
          <w:rFonts w:asciiTheme="minorHAnsi" w:hAnsiTheme="minorHAnsi" w:cstheme="minorHAnsi"/>
          <w:sz w:val="18"/>
          <w:szCs w:val="18"/>
          <w:lang w:val="en-US"/>
        </w:rPr>
        <w:t>ipf</w:t>
      </w:r>
      <w:proofErr w:type="spellEnd"/>
      <w:r w:rsidRPr="00DB2AA6">
        <w:rPr>
          <w:rFonts w:asciiTheme="minorHAnsi" w:hAnsiTheme="minorHAnsi" w:cstheme="minorHAnsi"/>
          <w:sz w:val="18"/>
          <w:szCs w:val="18"/>
          <w:lang w:val="en-US"/>
        </w:rPr>
        <w:t xml:space="preserve"> electronic</w:t>
      </w:r>
      <w:r w:rsidR="00E57A92" w:rsidRPr="00DB2AA6">
        <w:rPr>
          <w:rFonts w:asciiTheme="minorHAnsi" w:hAnsiTheme="minorHAnsi" w:cstheme="minorHAnsi"/>
          <w:sz w:val="18"/>
          <w:szCs w:val="18"/>
          <w:lang w:val="en-US"/>
        </w:rPr>
        <w:t xml:space="preserve"> </w:t>
      </w:r>
      <w:proofErr w:type="spellStart"/>
      <w:r w:rsidR="00E57A92" w:rsidRPr="00DB2AA6">
        <w:rPr>
          <w:rFonts w:asciiTheme="minorHAnsi" w:hAnsiTheme="minorHAnsi" w:cstheme="minorHAnsi"/>
          <w:sz w:val="18"/>
          <w:szCs w:val="18"/>
          <w:lang w:val="en-US"/>
        </w:rPr>
        <w:t>gmbh</w:t>
      </w:r>
      <w:proofErr w:type="spellEnd"/>
      <w:r w:rsidRPr="00DB2AA6">
        <w:rPr>
          <w:rFonts w:asciiTheme="minorHAnsi" w:hAnsiTheme="minorHAnsi" w:cstheme="minorHAnsi"/>
          <w:sz w:val="18"/>
          <w:szCs w:val="18"/>
          <w:lang w:val="en-US"/>
        </w:rPr>
        <w:t>)</w:t>
      </w:r>
    </w:p>
    <w:p w14:paraId="4B1D0429" w14:textId="77777777" w:rsidR="00E2792B" w:rsidRPr="00DB2AA6" w:rsidRDefault="00E2792B" w:rsidP="00587F6A">
      <w:pPr>
        <w:rPr>
          <w:rFonts w:asciiTheme="minorHAnsi" w:hAnsiTheme="minorHAnsi" w:cstheme="minorHAnsi"/>
          <w:sz w:val="18"/>
          <w:szCs w:val="18"/>
          <w:lang w:val="en-US"/>
        </w:rPr>
      </w:pPr>
    </w:p>
    <w:p w14:paraId="6CE2F05F" w14:textId="77777777" w:rsidR="0030702D" w:rsidRDefault="0030702D">
      <w:pPr>
        <w:rPr>
          <w:rFonts w:asciiTheme="minorHAnsi" w:hAnsiTheme="minorHAnsi" w:cstheme="minorHAnsi"/>
          <w:sz w:val="18"/>
          <w:szCs w:val="18"/>
          <w:lang w:val="en-US"/>
        </w:rPr>
      </w:pPr>
      <w:r>
        <w:rPr>
          <w:rFonts w:asciiTheme="minorHAnsi" w:hAnsiTheme="minorHAnsi" w:cstheme="minorHAnsi"/>
          <w:sz w:val="18"/>
          <w:szCs w:val="18"/>
          <w:lang w:val="en-US"/>
        </w:rPr>
        <w:br w:type="page"/>
      </w:r>
    </w:p>
    <w:p w14:paraId="5A40C639" w14:textId="77777777" w:rsidR="00CD0399" w:rsidRPr="00DB2AA6" w:rsidRDefault="00CD0399" w:rsidP="002B7FAA">
      <w:pPr>
        <w:keepNext/>
        <w:keepLines/>
        <w:autoSpaceDE w:val="0"/>
        <w:autoSpaceDN w:val="0"/>
        <w:adjustRightInd w:val="0"/>
        <w:spacing w:line="240" w:lineRule="exact"/>
        <w:ind w:right="-1"/>
        <w:rPr>
          <w:rFonts w:asciiTheme="minorHAnsi" w:hAnsiTheme="minorHAnsi" w:cstheme="minorHAnsi"/>
          <w:sz w:val="17"/>
          <w:szCs w:val="17"/>
          <w:lang w:val="en-US"/>
        </w:rPr>
      </w:pPr>
      <w:r w:rsidRPr="00DB2AA6">
        <w:rPr>
          <w:rFonts w:asciiTheme="minorHAnsi" w:hAnsiTheme="minorHAnsi" w:cstheme="minorHAnsi"/>
          <w:b/>
          <w:i/>
          <w:color w:val="FF0000"/>
          <w:lang w:val="en-US"/>
        </w:rPr>
        <w:lastRenderedPageBreak/>
        <w:t>ÜBER IPF ELECTRONIC</w:t>
      </w:r>
      <w:r w:rsidRPr="00DB2AA6">
        <w:rPr>
          <w:rFonts w:asciiTheme="minorHAnsi" w:hAnsiTheme="minorHAnsi" w:cstheme="minorHAnsi"/>
          <w:sz w:val="17"/>
          <w:szCs w:val="17"/>
          <w:lang w:val="en-US"/>
        </w:rPr>
        <w:t xml:space="preserve"> </w:t>
      </w:r>
    </w:p>
    <w:p w14:paraId="02015493"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Sensoren vom Feinsten</w:t>
      </w:r>
    </w:p>
    <w:p w14:paraId="0816330B"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Wenn HIGH-TECH zu HIGH-END wird.</w:t>
      </w:r>
    </w:p>
    <w:p w14:paraId="56B0E3D8" w14:textId="77777777" w:rsidR="00CD0399" w:rsidRPr="00CD0399" w:rsidRDefault="00CD0399" w:rsidP="002B7FAA">
      <w:pPr>
        <w:rPr>
          <w:rFonts w:asciiTheme="minorHAnsi" w:hAnsiTheme="minorHAnsi" w:cstheme="minorHAnsi"/>
          <w:sz w:val="18"/>
          <w:szCs w:val="18"/>
        </w:rPr>
      </w:pPr>
    </w:p>
    <w:p w14:paraId="5B21C4CD" w14:textId="77777777" w:rsidR="00DF5EDA" w:rsidRPr="00CD0399" w:rsidRDefault="00DF5EDA" w:rsidP="002B7FAA">
      <w:pPr>
        <w:ind w:right="-1"/>
        <w:rPr>
          <w:rFonts w:asciiTheme="minorHAnsi" w:hAnsiTheme="minorHAnsi" w:cstheme="minorHAnsi"/>
          <w:sz w:val="18"/>
          <w:szCs w:val="18"/>
        </w:rPr>
      </w:pPr>
    </w:p>
    <w:p w14:paraId="3987DA3E"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 xml:space="preserve">Im deutschsprachigen Raum stehen wir seit mehr als drei Jahrzehnten für Hochleistungs-Sensoren in der Automatisierungstechnik. Wir legen Wert auf höchste Qualität und produzieren nach wie vor selbst am Hauptstandort in </w:t>
      </w:r>
      <w:r w:rsidR="00495652">
        <w:rPr>
          <w:rFonts w:asciiTheme="minorHAnsi" w:hAnsiTheme="minorHAnsi" w:cstheme="minorHAnsi"/>
          <w:sz w:val="17"/>
          <w:szCs w:val="17"/>
        </w:rPr>
        <w:t>Altena</w:t>
      </w:r>
      <w:r w:rsidRPr="00CD0399">
        <w:rPr>
          <w:rFonts w:asciiTheme="minorHAnsi" w:hAnsiTheme="minorHAnsi" w:cstheme="minorHAnsi"/>
          <w:sz w:val="17"/>
          <w:szCs w:val="17"/>
        </w:rPr>
        <w:t xml:space="preserve"> im Sauerland.</w:t>
      </w:r>
    </w:p>
    <w:p w14:paraId="2BCC5A56"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Wir sind die ipf electronic und machen mehr als nur unseren Job. Wir denken weiter, innovativer, nachhaltiger und bleiben dabei sympathisch. Wir sitzen im Sauerland, einer der innovativsten Regionen des Landes. Unsere Produkte sind präzise, intelligent, technisch ausgereift und vielseitig einsetzbar. Unsere 140 Mitarbeiter leben Service, auch nach den üblichen Geschäftszeiten.</w:t>
      </w:r>
    </w:p>
    <w:p w14:paraId="59B2589A"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Mit unserer großen Produktvielfalt, hohen Problemlösungskompetenz und starken Serviceorientierung sind wir als Top-Lieferant in der industriellen Sensorik einzigartig. Permanente Forschung und Entwicklung spielen eine ebenso gewichtige Rolle, wie die Weiter- und Fortbildung von Mitarbeitern und Führungskräften. Unser 1982 gegründetes Unternehmen wird bis heute in zweiter Generation familiengeführt. Beim Umweltschutz und nachhaltigen Umgang mit Ressourcen legen wir besondere Maßstäbe an.</w:t>
      </w:r>
    </w:p>
    <w:p w14:paraId="29FDF11A" w14:textId="77777777" w:rsidR="00DF5EDA" w:rsidRPr="00CD0399" w:rsidRDefault="00DF5EDA" w:rsidP="00242329">
      <w:pPr>
        <w:ind w:right="-1"/>
        <w:rPr>
          <w:rFonts w:asciiTheme="minorHAnsi" w:hAnsiTheme="minorHAnsi" w:cstheme="minorHAnsi"/>
          <w:sz w:val="16"/>
          <w:szCs w:val="16"/>
        </w:rPr>
      </w:pPr>
    </w:p>
    <w:p w14:paraId="0E172E2B" w14:textId="77777777" w:rsidR="00CD0399" w:rsidRPr="00CD0399" w:rsidRDefault="00CD0399" w:rsidP="00242329">
      <w:pPr>
        <w:ind w:right="-1"/>
        <w:rPr>
          <w:rFonts w:asciiTheme="minorHAnsi" w:hAnsiTheme="minorHAnsi" w:cstheme="minorHAnsi"/>
          <w:sz w:val="16"/>
          <w:szCs w:val="16"/>
        </w:rPr>
      </w:pPr>
    </w:p>
    <w:p w14:paraId="2A52D22F" w14:textId="77777777" w:rsidR="006371DD" w:rsidRDefault="006371DD" w:rsidP="00DF5EDA">
      <w:pPr>
        <w:keepNext/>
        <w:keepLines/>
        <w:tabs>
          <w:tab w:val="left" w:pos="284"/>
        </w:tabs>
        <w:ind w:right="-1"/>
        <w:rPr>
          <w:rFonts w:asciiTheme="minorHAnsi" w:hAnsiTheme="minorHAnsi" w:cstheme="minorHAnsi"/>
          <w:b/>
          <w:i/>
          <w:color w:val="FF0000"/>
        </w:rPr>
      </w:pPr>
    </w:p>
    <w:p w14:paraId="46560F25" w14:textId="77777777" w:rsidR="00DF5EDA" w:rsidRPr="00383051"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i/>
          <w:color w:val="FF0000"/>
        </w:rPr>
        <w:t>KONTAKT</w:t>
      </w:r>
      <w:r w:rsidRPr="00383051">
        <w:rPr>
          <w:rFonts w:asciiTheme="minorHAnsi" w:hAnsiTheme="minorHAnsi" w:cstheme="minorHAnsi"/>
          <w:b/>
          <w:sz w:val="17"/>
          <w:szCs w:val="17"/>
        </w:rPr>
        <w:t xml:space="preserve"> </w:t>
      </w:r>
    </w:p>
    <w:p w14:paraId="6E8FCF83" w14:textId="77777777" w:rsidR="00DF5EDA" w:rsidRPr="00383051" w:rsidRDefault="00DF5EDA" w:rsidP="00DF5EDA">
      <w:pPr>
        <w:keepNext/>
        <w:keepLines/>
        <w:tabs>
          <w:tab w:val="left" w:pos="284"/>
        </w:tabs>
        <w:ind w:right="-1"/>
        <w:rPr>
          <w:rFonts w:asciiTheme="minorHAnsi" w:hAnsiTheme="minorHAnsi" w:cstheme="minorHAnsi"/>
          <w:b/>
          <w:sz w:val="17"/>
          <w:szCs w:val="17"/>
        </w:rPr>
      </w:pPr>
      <w:r w:rsidRPr="00383051">
        <w:rPr>
          <w:rFonts w:asciiTheme="minorHAnsi" w:hAnsiTheme="minorHAnsi" w:cstheme="minorHAnsi"/>
          <w:b/>
          <w:sz w:val="17"/>
          <w:szCs w:val="17"/>
        </w:rPr>
        <w:t>ipf electronic gmbh</w:t>
      </w:r>
    </w:p>
    <w:p w14:paraId="1E18C2F6" w14:textId="77777777" w:rsidR="00DF5EDA" w:rsidRPr="00383051" w:rsidRDefault="00F827DE" w:rsidP="00DF5EDA">
      <w:pPr>
        <w:keepNext/>
        <w:keepLines/>
        <w:tabs>
          <w:tab w:val="left" w:pos="284"/>
        </w:tabs>
        <w:ind w:right="-1"/>
        <w:rPr>
          <w:rFonts w:asciiTheme="minorHAnsi" w:hAnsiTheme="minorHAnsi" w:cstheme="minorHAnsi"/>
          <w:sz w:val="17"/>
          <w:szCs w:val="17"/>
        </w:rPr>
      </w:pPr>
      <w:r>
        <w:rPr>
          <w:rFonts w:asciiTheme="minorHAnsi" w:hAnsiTheme="minorHAnsi" w:cstheme="minorHAnsi"/>
          <w:sz w:val="17"/>
          <w:szCs w:val="17"/>
        </w:rPr>
        <w:t>Rosmarter Allee 14</w:t>
      </w:r>
    </w:p>
    <w:p w14:paraId="36FC2046" w14:textId="77777777" w:rsidR="00DF5EDA" w:rsidRPr="00383051" w:rsidRDefault="00F827DE" w:rsidP="00DF5EDA">
      <w:pPr>
        <w:keepNext/>
        <w:keepLines/>
        <w:tabs>
          <w:tab w:val="left" w:pos="284"/>
        </w:tabs>
        <w:ind w:right="-1"/>
        <w:rPr>
          <w:rFonts w:asciiTheme="minorHAnsi" w:hAnsiTheme="minorHAnsi" w:cstheme="minorHAnsi"/>
          <w:sz w:val="17"/>
          <w:szCs w:val="17"/>
        </w:rPr>
      </w:pPr>
      <w:r>
        <w:rPr>
          <w:rFonts w:asciiTheme="minorHAnsi" w:hAnsiTheme="minorHAnsi" w:cstheme="minorHAnsi"/>
          <w:sz w:val="17"/>
          <w:szCs w:val="17"/>
        </w:rPr>
        <w:t>58762 Altena</w:t>
      </w:r>
    </w:p>
    <w:p w14:paraId="016EED28" w14:textId="77777777" w:rsidR="00DF5EDA" w:rsidRPr="00383051" w:rsidRDefault="00535278" w:rsidP="00DF5EDA">
      <w:pPr>
        <w:keepNext/>
        <w:keepLines/>
        <w:tabs>
          <w:tab w:val="left" w:pos="284"/>
        </w:tabs>
        <w:ind w:right="-1"/>
        <w:rPr>
          <w:rStyle w:val="Hyperlink"/>
          <w:rFonts w:asciiTheme="minorHAnsi" w:hAnsiTheme="minorHAnsi" w:cstheme="minorHAnsi"/>
          <w:color w:val="auto"/>
          <w:sz w:val="17"/>
          <w:szCs w:val="17"/>
          <w:u w:val="none"/>
        </w:rPr>
      </w:pPr>
      <w:hyperlink r:id="rId14" w:history="1">
        <w:r w:rsidR="00DF5EDA" w:rsidRPr="00383051">
          <w:rPr>
            <w:rStyle w:val="Hyperlink"/>
            <w:rFonts w:asciiTheme="minorHAnsi" w:hAnsiTheme="minorHAnsi" w:cstheme="minorHAnsi"/>
            <w:color w:val="auto"/>
            <w:sz w:val="17"/>
            <w:szCs w:val="17"/>
            <w:u w:val="none"/>
          </w:rPr>
          <w:t>info@ipf.de</w:t>
        </w:r>
      </w:hyperlink>
    </w:p>
    <w:p w14:paraId="178CD533" w14:textId="77777777" w:rsidR="00DF5EDA" w:rsidRPr="00383051" w:rsidRDefault="00535278" w:rsidP="00242329">
      <w:pPr>
        <w:ind w:right="-1"/>
        <w:rPr>
          <w:rStyle w:val="Hyperlink"/>
          <w:rFonts w:asciiTheme="minorHAnsi" w:hAnsiTheme="minorHAnsi" w:cstheme="minorHAnsi"/>
          <w:b/>
          <w:color w:val="auto"/>
          <w:sz w:val="17"/>
          <w:szCs w:val="17"/>
          <w:u w:val="none"/>
        </w:rPr>
      </w:pPr>
      <w:hyperlink r:id="rId15" w:history="1">
        <w:r w:rsidR="00DF5EDA" w:rsidRPr="00383051">
          <w:rPr>
            <w:rStyle w:val="Hyperlink"/>
            <w:rFonts w:asciiTheme="minorHAnsi" w:hAnsiTheme="minorHAnsi" w:cstheme="minorHAnsi"/>
            <w:b/>
            <w:color w:val="auto"/>
            <w:sz w:val="17"/>
            <w:szCs w:val="17"/>
            <w:u w:val="none"/>
          </w:rPr>
          <w:t>www.ipf.de</w:t>
        </w:r>
      </w:hyperlink>
    </w:p>
    <w:p w14:paraId="10DBCBD1" w14:textId="77777777" w:rsidR="00DF5EDA" w:rsidRPr="00383051" w:rsidRDefault="00DF5EDA" w:rsidP="00DF5EDA">
      <w:pPr>
        <w:keepNext/>
        <w:keepLines/>
        <w:tabs>
          <w:tab w:val="left" w:pos="284"/>
        </w:tabs>
        <w:ind w:right="-1"/>
        <w:rPr>
          <w:rStyle w:val="Hyperlink"/>
          <w:rFonts w:asciiTheme="minorHAnsi" w:hAnsiTheme="minorHAnsi" w:cstheme="minorHAnsi"/>
          <w:b/>
          <w:color w:val="auto"/>
          <w:sz w:val="17"/>
          <w:szCs w:val="17"/>
          <w:u w:val="none"/>
        </w:rPr>
      </w:pPr>
    </w:p>
    <w:p w14:paraId="5B26B813" w14:textId="77777777" w:rsidR="00DF5EDA" w:rsidRPr="00CD0399" w:rsidRDefault="00960FB8"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noProof/>
        </w:rPr>
        <w:drawing>
          <wp:anchor distT="0" distB="0" distL="114300" distR="114300" simplePos="0" relativeHeight="251671552" behindDoc="1" locked="0" layoutInCell="1" allowOverlap="1" wp14:anchorId="0F5648F6" wp14:editId="7C39CC52">
            <wp:simplePos x="0" y="0"/>
            <wp:positionH relativeFrom="margin">
              <wp:align>right</wp:align>
            </wp:positionH>
            <wp:positionV relativeFrom="paragraph">
              <wp:posOffset>3175</wp:posOffset>
            </wp:positionV>
            <wp:extent cx="844550" cy="84455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_Code_PT64.jpg"/>
                    <pic:cNvPicPr/>
                  </pic:nvPicPr>
                  <pic:blipFill>
                    <a:blip r:embed="rId16">
                      <a:extLst>
                        <a:ext uri="{28A0092B-C50C-407E-A947-70E740481C1C}">
                          <a14:useLocalDpi xmlns:a14="http://schemas.microsoft.com/office/drawing/2010/main" val="0"/>
                        </a:ext>
                      </a:extLst>
                    </a:blip>
                    <a:stretch>
                      <a:fillRect/>
                    </a:stretch>
                  </pic:blipFill>
                  <pic:spPr>
                    <a:xfrm>
                      <a:off x="0" y="0"/>
                      <a:ext cx="844550" cy="844550"/>
                    </a:xfrm>
                    <a:prstGeom prst="rect">
                      <a:avLst/>
                    </a:prstGeom>
                  </pic:spPr>
                </pic:pic>
              </a:graphicData>
            </a:graphic>
            <wp14:sizeRelH relativeFrom="margin">
              <wp14:pctWidth>0</wp14:pctWidth>
            </wp14:sizeRelH>
            <wp14:sizeRelV relativeFrom="margin">
              <wp14:pctHeight>0</wp14:pctHeight>
            </wp14:sizeRelV>
          </wp:anchor>
        </w:drawing>
      </w:r>
      <w:r w:rsidR="00DF5EDA" w:rsidRPr="00CD0399">
        <w:rPr>
          <w:rFonts w:asciiTheme="minorHAnsi" w:hAnsiTheme="minorHAnsi" w:cstheme="minorHAnsi"/>
          <w:b/>
          <w:i/>
          <w:color w:val="FF0000"/>
        </w:rPr>
        <w:t>PRESSEKONTAKT</w:t>
      </w:r>
      <w:r w:rsidR="00DF5EDA" w:rsidRPr="00CD0399">
        <w:rPr>
          <w:rFonts w:asciiTheme="minorHAnsi" w:hAnsiTheme="minorHAnsi" w:cstheme="minorHAnsi"/>
          <w:b/>
          <w:sz w:val="17"/>
          <w:szCs w:val="17"/>
        </w:rPr>
        <w:t xml:space="preserve"> </w:t>
      </w:r>
    </w:p>
    <w:p w14:paraId="77709A5C" w14:textId="77777777" w:rsidR="00DF5EDA" w:rsidRPr="00CD0399"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sz w:val="17"/>
          <w:szCs w:val="17"/>
        </w:rPr>
        <w:t>Martinus Menne</w:t>
      </w:r>
    </w:p>
    <w:p w14:paraId="35DEC1B2" w14:textId="77777777" w:rsidR="00DF5EDA" w:rsidRPr="00CD0399" w:rsidRDefault="00DF5EDA" w:rsidP="00DF5EDA">
      <w:pPr>
        <w:keepNext/>
        <w:keepLines/>
        <w:tabs>
          <w:tab w:val="left" w:pos="284"/>
        </w:tabs>
        <w:ind w:right="-1"/>
        <w:rPr>
          <w:rFonts w:asciiTheme="minorHAnsi" w:hAnsiTheme="minorHAnsi" w:cstheme="minorHAnsi"/>
          <w:sz w:val="17"/>
          <w:szCs w:val="17"/>
        </w:rPr>
      </w:pPr>
      <w:r w:rsidRPr="00CD0399">
        <w:rPr>
          <w:rFonts w:asciiTheme="minorHAnsi" w:hAnsiTheme="minorHAnsi" w:cstheme="minorHAnsi"/>
          <w:sz w:val="17"/>
          <w:szCs w:val="17"/>
        </w:rPr>
        <w:t xml:space="preserve">Waldweg 8 </w:t>
      </w:r>
      <w:r w:rsidRPr="00CD0399">
        <w:rPr>
          <w:rFonts w:asciiTheme="minorHAnsi" w:hAnsiTheme="minorHAnsi" w:cstheme="minorHAnsi"/>
          <w:sz w:val="12"/>
          <w:szCs w:val="12"/>
        </w:rPr>
        <w:t>●</w:t>
      </w:r>
      <w:r w:rsidRPr="00CD0399">
        <w:rPr>
          <w:rFonts w:asciiTheme="minorHAnsi" w:hAnsiTheme="minorHAnsi" w:cstheme="minorHAnsi"/>
          <w:sz w:val="17"/>
          <w:szCs w:val="17"/>
        </w:rPr>
        <w:t xml:space="preserve"> 57489 Drolshagen</w:t>
      </w:r>
    </w:p>
    <w:p w14:paraId="3DB99052" w14:textId="77777777" w:rsidR="00DF5EDA" w:rsidRPr="00CD0399" w:rsidRDefault="00DF5EDA" w:rsidP="00DF5EDA">
      <w:pPr>
        <w:keepNext/>
        <w:keepLines/>
        <w:tabs>
          <w:tab w:val="left" w:pos="284"/>
        </w:tabs>
        <w:ind w:right="-1"/>
        <w:rPr>
          <w:rFonts w:asciiTheme="minorHAnsi" w:hAnsiTheme="minorHAnsi" w:cstheme="minorHAnsi"/>
          <w:sz w:val="14"/>
          <w:szCs w:val="14"/>
        </w:rPr>
      </w:pPr>
      <w:r w:rsidRPr="00CD0399">
        <w:rPr>
          <w:rFonts w:asciiTheme="minorHAnsi" w:hAnsiTheme="minorHAnsi" w:cstheme="minorHAnsi"/>
          <w:sz w:val="17"/>
          <w:szCs w:val="17"/>
        </w:rPr>
        <w:t>Tel +49 2761 8288861</w:t>
      </w:r>
    </w:p>
    <w:p w14:paraId="12E27EA5" w14:textId="77777777" w:rsidR="00CD0399" w:rsidRPr="00CD0399" w:rsidRDefault="00CD0399"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sz w:val="17"/>
          <w:szCs w:val="17"/>
        </w:rPr>
        <w:t>mm@technikredaktion.de</w:t>
      </w:r>
    </w:p>
    <w:p w14:paraId="16214627" w14:textId="77777777" w:rsidR="00DF5EDA" w:rsidRPr="00CD0399" w:rsidRDefault="00DF5EDA"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b/>
          <w:sz w:val="17"/>
          <w:szCs w:val="17"/>
        </w:rPr>
        <w:t>www.technikredaktion.de</w:t>
      </w:r>
    </w:p>
    <w:p w14:paraId="158D0137" w14:textId="77777777" w:rsidR="00DF5EDA" w:rsidRPr="00CD0399" w:rsidRDefault="00DF5EDA" w:rsidP="00242329">
      <w:pPr>
        <w:ind w:right="-1"/>
        <w:rPr>
          <w:rFonts w:asciiTheme="minorHAnsi" w:hAnsiTheme="minorHAnsi" w:cstheme="minorHAnsi"/>
          <w:b/>
          <w:sz w:val="17"/>
          <w:szCs w:val="17"/>
        </w:rPr>
      </w:pPr>
    </w:p>
    <w:p w14:paraId="5D74538D" w14:textId="77777777" w:rsidR="00DF5EDA" w:rsidRPr="00CD0399" w:rsidRDefault="00DF5EDA" w:rsidP="00242329">
      <w:pPr>
        <w:ind w:right="-1"/>
        <w:rPr>
          <w:rFonts w:asciiTheme="minorHAnsi" w:hAnsiTheme="minorHAnsi" w:cstheme="minorHAnsi"/>
          <w:sz w:val="16"/>
          <w:szCs w:val="16"/>
        </w:rPr>
      </w:pPr>
    </w:p>
    <w:sectPr w:rsidR="00DF5EDA" w:rsidRPr="00CD0399" w:rsidSect="003C728F">
      <w:type w:val="continuous"/>
      <w:pgSz w:w="11907" w:h="16840" w:code="9"/>
      <w:pgMar w:top="1134" w:right="851" w:bottom="1134" w:left="851" w:header="0" w:footer="567" w:gutter="0"/>
      <w:cols w:space="5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CAE03F" w14:textId="77777777" w:rsidR="00535278" w:rsidRDefault="00535278">
      <w:r>
        <w:separator/>
      </w:r>
    </w:p>
  </w:endnote>
  <w:endnote w:type="continuationSeparator" w:id="0">
    <w:p w14:paraId="520A9FBB" w14:textId="77777777" w:rsidR="00535278" w:rsidRDefault="00535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50000000002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naro Book">
    <w:altName w:val="Calibri"/>
    <w:panose1 w:val="020B0604020202020204"/>
    <w:charset w:val="00"/>
    <w:family w:val="modern"/>
    <w:notTrueType/>
    <w:pitch w:val="variable"/>
    <w:sig w:usb0="00000007" w:usb1="00000001" w:usb2="00000000" w:usb3="00000000" w:csb0="00000093" w:csb1="00000000"/>
  </w:font>
  <w:font w:name="Helvetica Neue">
    <w:altName w:val="﷽﷽﷽﷽﷽﷽﷽﷽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naro SemiBold">
    <w:panose1 w:val="020B0604020202020204"/>
    <w:charset w:val="00"/>
    <w:family w:val="modern"/>
    <w:notTrueType/>
    <w:pitch w:val="variable"/>
    <w:sig w:usb0="00000007" w:usb1="00000001" w:usb2="00000000" w:usb3="00000000" w:csb0="00000093" w:csb1="00000000"/>
  </w:font>
  <w:font w:name="Canaro-Book">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12003" w14:textId="77777777" w:rsidR="002029BB" w:rsidRPr="00643EC6" w:rsidRDefault="002029BB" w:rsidP="003C728F">
    <w:pPr>
      <w:pStyle w:val="Fuzeile"/>
      <w:ind w:right="140"/>
      <w:jc w:val="right"/>
      <w:rPr>
        <w:rFonts w:ascii="Canaro Book" w:hAnsi="Canaro Book"/>
        <w:sz w:val="14"/>
        <w:szCs w:val="14"/>
      </w:rPr>
    </w:pPr>
    <w:r w:rsidRPr="00643EC6">
      <w:rPr>
        <w:rFonts w:ascii="Canaro Book" w:hAnsi="Canaro Book" w:cs="Canaro SemiBold"/>
        <w:b/>
        <w:bCs/>
        <w:spacing w:val="-1"/>
        <w:w w:val="99"/>
        <w:sz w:val="14"/>
        <w:szCs w:val="14"/>
      </w:rPr>
      <w:fldChar w:fldCharType="begin"/>
    </w:r>
    <w:r w:rsidRPr="00643EC6">
      <w:rPr>
        <w:rFonts w:ascii="Canaro Book" w:hAnsi="Canaro Book" w:cs="Canaro SemiBold"/>
        <w:b/>
        <w:bCs/>
        <w:spacing w:val="-1"/>
        <w:w w:val="99"/>
        <w:sz w:val="14"/>
        <w:szCs w:val="14"/>
      </w:rPr>
      <w:instrText>PAGE   \* MERGEFORMAT</w:instrText>
    </w:r>
    <w:r w:rsidRPr="00643EC6">
      <w:rPr>
        <w:rFonts w:ascii="Canaro Book" w:hAnsi="Canaro Book" w:cs="Canaro SemiBold"/>
        <w:b/>
        <w:bCs/>
        <w:spacing w:val="-1"/>
        <w:w w:val="99"/>
        <w:sz w:val="14"/>
        <w:szCs w:val="14"/>
      </w:rPr>
      <w:fldChar w:fldCharType="separate"/>
    </w:r>
    <w:r>
      <w:rPr>
        <w:rFonts w:ascii="Canaro Book" w:hAnsi="Canaro Book" w:cs="Canaro SemiBold"/>
        <w:b/>
        <w:bCs/>
        <w:noProof/>
        <w:spacing w:val="-1"/>
        <w:w w:val="99"/>
        <w:sz w:val="14"/>
        <w:szCs w:val="14"/>
      </w:rPr>
      <w:t>2</w:t>
    </w:r>
    <w:r w:rsidRPr="00643EC6">
      <w:rPr>
        <w:rFonts w:ascii="Canaro Book" w:hAnsi="Canaro Book" w:cs="Canaro SemiBold"/>
        <w:b/>
        <w:bCs/>
        <w:spacing w:val="-1"/>
        <w:w w:val="99"/>
        <w:sz w:val="14"/>
        <w:szCs w:val="14"/>
      </w:rPr>
      <w:fldChar w:fldCharType="end"/>
    </w:r>
    <w:r>
      <w:rPr>
        <w:rFonts w:ascii="Canaro Book" w:hAnsi="Canaro Book" w:cs="Canaro SemiBold"/>
        <w:b/>
        <w:bCs/>
        <w:spacing w:val="-1"/>
        <w:w w:val="99"/>
        <w:sz w:val="14"/>
        <w:szCs w:val="14"/>
      </w:rPr>
      <w:t xml:space="preserve">            </w:t>
    </w:r>
    <w:r>
      <w:rPr>
        <w:rFonts w:ascii="Canaro Book" w:hAnsi="Canaro Book" w:cs="Canaro SemiBold"/>
        <w:b/>
        <w:bCs/>
        <w:spacing w:val="-1"/>
        <w:w w:val="99"/>
        <w:sz w:val="14"/>
        <w:szCs w:val="14"/>
      </w:rPr>
      <w:tab/>
    </w:r>
    <w:r w:rsidRPr="00643EC6">
      <w:rPr>
        <w:rFonts w:ascii="Canaro Book" w:hAnsi="Canaro Book" w:cs="Canaro SemiBold"/>
        <w:b/>
        <w:bCs/>
        <w:spacing w:val="-1"/>
        <w:w w:val="99"/>
        <w:sz w:val="14"/>
        <w:szCs w:val="14"/>
      </w:rPr>
      <w:t>ipf</w:t>
    </w:r>
    <w:r w:rsidRPr="00643EC6">
      <w:rPr>
        <w:rFonts w:ascii="Canaro Book" w:hAnsi="Canaro Book" w:cs="Canaro SemiBold"/>
        <w:b/>
        <w:bCs/>
        <w:caps/>
        <w:spacing w:val="-1"/>
        <w:w w:val="99"/>
        <w:sz w:val="14"/>
        <w:szCs w:val="14"/>
      </w:rPr>
      <w:t xml:space="preserve"> </w:t>
    </w:r>
    <w:r w:rsidRPr="00643EC6">
      <w:rPr>
        <w:rFonts w:ascii="Canaro Book" w:hAnsi="Canaro Book" w:cs="Canaro SemiBold"/>
        <w:b/>
        <w:bCs/>
        <w:spacing w:val="-1"/>
        <w:w w:val="99"/>
        <w:sz w:val="14"/>
        <w:szCs w:val="14"/>
      </w:rPr>
      <w:t>electronic gmbh</w:t>
    </w:r>
    <w:r w:rsidRPr="00643EC6">
      <w:rPr>
        <w:rFonts w:ascii="Canaro Book" w:hAnsi="Canaro Book"/>
        <w:sz w:val="14"/>
        <w:szCs w:val="14"/>
      </w:rPr>
      <w:t xml:space="preserve"> </w:t>
    </w:r>
    <w:r w:rsidRPr="00643EC6">
      <w:rPr>
        <w:rFonts w:ascii="Canaro Book" w:hAnsi="Canaro Book"/>
        <w:caps/>
        <w:sz w:val="14"/>
        <w:szCs w:val="14"/>
      </w:rPr>
      <w:t>•</w:t>
    </w:r>
    <w:r w:rsidRPr="00643EC6">
      <w:rPr>
        <w:rFonts w:ascii="Canaro Book" w:hAnsi="Canaro Book"/>
        <w:sz w:val="14"/>
        <w:szCs w:val="14"/>
      </w:rPr>
      <w:t xml:space="preserve"> Kalver Straße 25 - 27 </w:t>
    </w:r>
    <w:r w:rsidRPr="00643EC6">
      <w:rPr>
        <w:rFonts w:ascii="Canaro Book" w:hAnsi="Canaro Book"/>
        <w:caps/>
        <w:sz w:val="14"/>
        <w:szCs w:val="14"/>
      </w:rPr>
      <w:t>•</w:t>
    </w:r>
    <w:r w:rsidRPr="00643EC6">
      <w:rPr>
        <w:rFonts w:ascii="Canaro Book" w:hAnsi="Canaro Book"/>
        <w:sz w:val="14"/>
        <w:szCs w:val="14"/>
      </w:rPr>
      <w:t xml:space="preserve"> 58515 Lüdenscheid </w:t>
    </w:r>
    <w:r w:rsidRPr="00643EC6">
      <w:rPr>
        <w:rFonts w:ascii="Courier New" w:hAnsi="Courier New" w:cs="Courier New"/>
        <w:spacing w:val="-1"/>
        <w:w w:val="99"/>
        <w:sz w:val="14"/>
        <w:szCs w:val="14"/>
      </w:rPr>
      <w:t>│</w:t>
    </w:r>
    <w:r w:rsidRPr="00643EC6">
      <w:rPr>
        <w:rFonts w:ascii="Canaro Book" w:hAnsi="Canaro Book"/>
        <w:sz w:val="14"/>
        <w:szCs w:val="14"/>
      </w:rPr>
      <w:t xml:space="preserve"> Tel +49 2351 9365-0 </w:t>
    </w:r>
    <w:r w:rsidRPr="00643EC6">
      <w:rPr>
        <w:rFonts w:ascii="Canaro Book" w:hAnsi="Canaro Book"/>
        <w:caps/>
        <w:sz w:val="14"/>
        <w:szCs w:val="14"/>
      </w:rPr>
      <w:t>•</w:t>
    </w:r>
    <w:r w:rsidRPr="00643EC6">
      <w:rPr>
        <w:rFonts w:ascii="Canaro Book" w:hAnsi="Canaro Book"/>
        <w:sz w:val="14"/>
        <w:szCs w:val="14"/>
      </w:rPr>
      <w:t xml:space="preserve"> Fax +49 2351 9365-19 </w:t>
    </w:r>
    <w:r w:rsidRPr="00643EC6">
      <w:rPr>
        <w:rFonts w:ascii="Courier New" w:hAnsi="Courier New" w:cs="Courier New"/>
        <w:spacing w:val="-1"/>
        <w:w w:val="99"/>
        <w:sz w:val="14"/>
        <w:szCs w:val="14"/>
      </w:rPr>
      <w:t>│</w:t>
    </w:r>
    <w:r w:rsidRPr="00643EC6">
      <w:rPr>
        <w:rFonts w:ascii="Canaro Book" w:hAnsi="Canaro Book"/>
        <w:sz w:val="14"/>
        <w:szCs w:val="14"/>
      </w:rPr>
      <w:t xml:space="preserve"> info@ipf.de </w:t>
    </w:r>
    <w:r w:rsidRPr="00643EC6">
      <w:rPr>
        <w:rFonts w:ascii="Canaro Book" w:hAnsi="Canaro Book"/>
        <w:caps/>
        <w:sz w:val="14"/>
        <w:szCs w:val="14"/>
      </w:rPr>
      <w:t>•</w:t>
    </w:r>
    <w:r w:rsidRPr="00643EC6">
      <w:rPr>
        <w:rFonts w:ascii="Canaro Book" w:hAnsi="Canaro Book"/>
        <w:sz w:val="14"/>
        <w:szCs w:val="14"/>
      </w:rPr>
      <w:t xml:space="preserve"> </w:t>
    </w:r>
    <w:hyperlink r:id="rId1" w:history="1">
      <w:r w:rsidRPr="003558C8">
        <w:rPr>
          <w:rStyle w:val="Hyperlink"/>
          <w:rFonts w:ascii="Canaro Book" w:hAnsi="Canaro Book"/>
          <w:b/>
          <w:bCs/>
          <w:color w:val="auto"/>
          <w:sz w:val="14"/>
          <w:szCs w:val="14"/>
          <w:u w:val="none"/>
        </w:rPr>
        <w:t>www.ipf.de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A3517" w14:textId="77777777" w:rsidR="002029BB" w:rsidRPr="00A45B5E" w:rsidRDefault="002029BB" w:rsidP="00242329">
    <w:pPr>
      <w:pStyle w:val="71Fusszeile"/>
      <w:ind w:left="142" w:right="-285"/>
      <w:jc w:val="right"/>
      <w:rPr>
        <w:sz w:val="12"/>
        <w:szCs w:val="12"/>
      </w:rPr>
    </w:pP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Pr>
        <w:b/>
        <w:bCs/>
      </w:rPr>
      <w:tab/>
    </w:r>
    <w:r w:rsidRPr="00643EC6">
      <w:rPr>
        <w:b/>
        <w:bCs/>
      </w:rPr>
      <w:fldChar w:fldCharType="begin"/>
    </w:r>
    <w:r w:rsidRPr="00643EC6">
      <w:rPr>
        <w:b/>
        <w:bCs/>
      </w:rPr>
      <w:instrText>PAGE   \* MERGEFORMAT</w:instrText>
    </w:r>
    <w:r w:rsidRPr="00643EC6">
      <w:rPr>
        <w:b/>
        <w:bCs/>
      </w:rPr>
      <w:fldChar w:fldCharType="separate"/>
    </w:r>
    <w:r w:rsidR="004E0634">
      <w:rPr>
        <w:b/>
        <w:bCs/>
        <w:noProof/>
      </w:rPr>
      <w:t>2</w:t>
    </w:r>
    <w:r w:rsidRPr="00643EC6">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210E8" w14:textId="77777777" w:rsidR="002029BB" w:rsidRPr="00242329" w:rsidRDefault="002029BB" w:rsidP="00242329">
    <w:pPr>
      <w:pStyle w:val="71Fusszeile"/>
      <w:ind w:left="142" w:right="-285"/>
      <w:rPr>
        <w:sz w:val="12"/>
        <w:szCs w:val="12"/>
      </w:rPr>
    </w:pPr>
    <w:r w:rsidRPr="00643EC6">
      <w:rPr>
        <w:b/>
        <w:bCs/>
      </w:rPr>
      <w:fldChar w:fldCharType="begin"/>
    </w:r>
    <w:r w:rsidRPr="00643EC6">
      <w:rPr>
        <w:b/>
        <w:bCs/>
      </w:rPr>
      <w:instrText>PAGE   \* MERGEFORMAT</w:instrText>
    </w:r>
    <w:r w:rsidRPr="00643EC6">
      <w:rPr>
        <w:b/>
        <w:bCs/>
      </w:rPr>
      <w:fldChar w:fldCharType="separate"/>
    </w:r>
    <w:r w:rsidR="004E0634">
      <w:rPr>
        <w:b/>
        <w:bCs/>
        <w:noProof/>
      </w:rPr>
      <w:t>1</w:t>
    </w:r>
    <w:r w:rsidRPr="00643EC6">
      <w:rPr>
        <w:b/>
        <w:bCs/>
      </w:rPr>
      <w:fldChar w:fldCharType="end"/>
    </w:r>
    <w:r>
      <w:rPr>
        <w:b/>
        <w:bCs/>
      </w:rPr>
      <w:tab/>
    </w: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sidRPr="00242329">
      <w:rPr>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A81D8" w14:textId="77777777" w:rsidR="00535278" w:rsidRDefault="00535278">
      <w:r>
        <w:separator/>
      </w:r>
    </w:p>
  </w:footnote>
  <w:footnote w:type="continuationSeparator" w:id="0">
    <w:p w14:paraId="2FA870B0" w14:textId="77777777" w:rsidR="00535278" w:rsidRDefault="005352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D364C" w14:textId="77777777" w:rsidR="002029BB" w:rsidRPr="003151C8" w:rsidRDefault="002029BB" w:rsidP="00D97EEC">
    <w:pPr>
      <w:pStyle w:val="Kopfzeile"/>
      <w:tabs>
        <w:tab w:val="clear" w:pos="4536"/>
        <w:tab w:val="clear" w:pos="9072"/>
      </w:tabs>
      <w:ind w:left="-284" w:right="-285"/>
      <w:jc w:val="right"/>
      <w:rPr>
        <w:sz w:val="28"/>
        <w:szCs w:val="28"/>
      </w:rPr>
    </w:pPr>
    <w:r w:rsidRPr="005D0108">
      <w:rPr>
        <w:rFonts w:ascii="Arial" w:hAnsi="Arial"/>
        <w:b/>
        <w:sz w:val="2"/>
        <w:szCs w:val="2"/>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7B332" w14:textId="77777777" w:rsidR="002029BB" w:rsidRDefault="002029BB" w:rsidP="00B27F97">
    <w:pPr>
      <w:pStyle w:val="Kopfzeile"/>
    </w:pPr>
  </w:p>
  <w:p w14:paraId="37727C00" w14:textId="77777777" w:rsidR="002029BB" w:rsidRPr="006371DD" w:rsidRDefault="002029BB" w:rsidP="00B27F97">
    <w:pPr>
      <w:pStyle w:val="Kopfzeile"/>
      <w:rPr>
        <w:color w:val="000000" w:themeColor="text1"/>
      </w:rPr>
    </w:pPr>
  </w:p>
  <w:p w14:paraId="3E0BE923" w14:textId="77777777" w:rsidR="002029BB" w:rsidRPr="006371DD" w:rsidRDefault="002029BB" w:rsidP="00B27F97">
    <w:pPr>
      <w:pStyle w:val="Kopfzeile"/>
      <w:rPr>
        <w:color w:val="000000" w:themeColor="text1"/>
      </w:rPr>
    </w:pPr>
  </w:p>
  <w:p w14:paraId="69FBB516" w14:textId="77777777" w:rsidR="002029BB" w:rsidRPr="006371DD" w:rsidRDefault="00E74340" w:rsidP="00B27F97">
    <w:pPr>
      <w:pStyle w:val="Kopfzeile"/>
      <w:tabs>
        <w:tab w:val="clear" w:pos="9072"/>
        <w:tab w:val="right" w:pos="9923"/>
      </w:tabs>
      <w:ind w:right="-285"/>
      <w:rPr>
        <w:color w:val="000000" w:themeColor="text1"/>
      </w:rPr>
    </w:pPr>
    <w:r>
      <w:rPr>
        <w:noProof/>
        <w:color w:val="000000" w:themeColor="text1"/>
      </w:rPr>
      <w:drawing>
        <wp:inline distT="0" distB="0" distL="0" distR="0" wp14:anchorId="5B4A32F1" wp14:editId="48913432">
          <wp:extent cx="2103120" cy="236220"/>
          <wp:effectExtent l="0" t="0" r="508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stretch>
                    <a:fillRect/>
                  </a:stretch>
                </pic:blipFill>
                <pic:spPr>
                  <a:xfrm>
                    <a:off x="0" y="0"/>
                    <a:ext cx="2103120" cy="236220"/>
                  </a:xfrm>
                  <a:prstGeom prst="rect">
                    <a:avLst/>
                  </a:prstGeom>
                </pic:spPr>
              </pic:pic>
            </a:graphicData>
          </a:graphic>
        </wp:inline>
      </w:drawing>
    </w:r>
  </w:p>
  <w:p w14:paraId="785EF0DE" w14:textId="77777777" w:rsidR="00B27F97" w:rsidRPr="006371DD" w:rsidRDefault="00B27F97" w:rsidP="00495E2B">
    <w:pPr>
      <w:pStyle w:val="Kopfzeile"/>
      <w:tabs>
        <w:tab w:val="clear" w:pos="9072"/>
        <w:tab w:val="right" w:pos="10490"/>
      </w:tabs>
      <w:ind w:right="-285"/>
      <w:rPr>
        <w:rFonts w:asciiTheme="minorHAnsi" w:hAnsiTheme="minorHAnsi"/>
        <w:i/>
        <w:color w:val="000000" w:themeColor="text1"/>
        <w:sz w:val="12"/>
        <w:szCs w:val="12"/>
      </w:rPr>
    </w:pPr>
    <w:r w:rsidRPr="006371DD">
      <w:rPr>
        <w:color w:val="000000" w:themeColor="text1"/>
      </w:rPr>
      <w:tab/>
    </w:r>
    <w:r w:rsidRPr="006371DD">
      <w:rPr>
        <w:color w:val="000000" w:themeColor="text1"/>
      </w:rPr>
      <w:tab/>
    </w:r>
    <w:r w:rsidRPr="006371DD">
      <w:rPr>
        <w:rFonts w:asciiTheme="minorHAnsi" w:hAnsiTheme="minorHAnsi"/>
        <w:b/>
        <w:i/>
        <w:color w:val="000000" w:themeColor="text1"/>
        <w:sz w:val="12"/>
        <w:szCs w:val="12"/>
      </w:rPr>
      <w:t>PRESSEINFORMATION</w:t>
    </w:r>
    <w:r w:rsidRPr="006371DD">
      <w:rPr>
        <w:i/>
        <w:color w:val="000000" w:themeColor="text1"/>
        <w:sz w:val="12"/>
        <w:szCs w:val="12"/>
      </w:rPr>
      <w:t xml:space="preserve">  </w:t>
    </w:r>
    <w:r w:rsidRPr="006371DD">
      <w:rPr>
        <w:rFonts w:asciiTheme="minorHAnsi" w:hAnsiTheme="minorHAnsi"/>
        <w:i/>
        <w:color w:val="000000" w:themeColor="text1"/>
        <w:sz w:val="12"/>
        <w:szCs w:val="12"/>
      </w:rPr>
      <w:t>Änderungen vorbehalten!</w:t>
    </w:r>
  </w:p>
  <w:p w14:paraId="6D4B79B8" w14:textId="77777777" w:rsidR="002029BB" w:rsidRPr="006371DD" w:rsidRDefault="002029BB" w:rsidP="00B27F97">
    <w:pPr>
      <w:pStyle w:val="Kopfzeile"/>
      <w:rPr>
        <w:rFonts w:asciiTheme="minorHAnsi" w:hAnsiTheme="minorHAnsi"/>
        <w:b/>
        <w:i/>
        <w:color w:val="000000" w:themeColor="text1"/>
        <w:sz w:val="40"/>
        <w:szCs w:val="40"/>
      </w:rPr>
    </w:pPr>
    <w:r w:rsidRPr="006371DD">
      <w:rPr>
        <w:rFonts w:asciiTheme="minorHAnsi" w:hAnsiTheme="minorHAnsi"/>
        <w:b/>
        <w:i/>
        <w:color w:val="000000" w:themeColor="text1"/>
        <w:sz w:val="40"/>
        <w:szCs w:val="40"/>
      </w:rPr>
      <w:t>PRESSEINFORMATION</w:t>
    </w:r>
  </w:p>
  <w:p w14:paraId="03897877" w14:textId="77777777" w:rsidR="002029BB" w:rsidRDefault="002029BB" w:rsidP="00B27F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60790F"/>
    <w:multiLevelType w:val="hybridMultilevel"/>
    <w:tmpl w:val="2BE44E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876DA3"/>
    <w:multiLevelType w:val="hybridMultilevel"/>
    <w:tmpl w:val="A6F201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AB2C80"/>
    <w:multiLevelType w:val="hybridMultilevel"/>
    <w:tmpl w:val="37E6BD46"/>
    <w:lvl w:ilvl="0" w:tplc="F14EC16E">
      <w:numFmt w:val="bullet"/>
      <w:lvlText w:val=""/>
      <w:lvlJc w:val="left"/>
      <w:pPr>
        <w:tabs>
          <w:tab w:val="num" w:pos="645"/>
        </w:tabs>
        <w:ind w:left="645" w:hanging="360"/>
      </w:pPr>
      <w:rPr>
        <w:rFonts w:ascii="Wingdings" w:eastAsia="Times New Roman" w:hAnsi="Wingdings" w:cs="Times New Roman" w:hint="default"/>
      </w:rPr>
    </w:lvl>
    <w:lvl w:ilvl="1" w:tplc="04070003" w:tentative="1">
      <w:start w:val="1"/>
      <w:numFmt w:val="bullet"/>
      <w:lvlText w:val="o"/>
      <w:lvlJc w:val="left"/>
      <w:pPr>
        <w:tabs>
          <w:tab w:val="num" w:pos="1365"/>
        </w:tabs>
        <w:ind w:left="1365" w:hanging="360"/>
      </w:pPr>
      <w:rPr>
        <w:rFonts w:ascii="Courier New" w:hAnsi="Courier New" w:cs="Courier New" w:hint="default"/>
      </w:rPr>
    </w:lvl>
    <w:lvl w:ilvl="2" w:tplc="04070005" w:tentative="1">
      <w:start w:val="1"/>
      <w:numFmt w:val="bullet"/>
      <w:lvlText w:val=""/>
      <w:lvlJc w:val="left"/>
      <w:pPr>
        <w:tabs>
          <w:tab w:val="num" w:pos="2085"/>
        </w:tabs>
        <w:ind w:left="2085" w:hanging="360"/>
      </w:pPr>
      <w:rPr>
        <w:rFonts w:ascii="Wingdings" w:hAnsi="Wingdings" w:hint="default"/>
      </w:rPr>
    </w:lvl>
    <w:lvl w:ilvl="3" w:tplc="04070001" w:tentative="1">
      <w:start w:val="1"/>
      <w:numFmt w:val="bullet"/>
      <w:lvlText w:val=""/>
      <w:lvlJc w:val="left"/>
      <w:pPr>
        <w:tabs>
          <w:tab w:val="num" w:pos="2805"/>
        </w:tabs>
        <w:ind w:left="2805" w:hanging="360"/>
      </w:pPr>
      <w:rPr>
        <w:rFonts w:ascii="Symbol" w:hAnsi="Symbol" w:hint="default"/>
      </w:rPr>
    </w:lvl>
    <w:lvl w:ilvl="4" w:tplc="04070003" w:tentative="1">
      <w:start w:val="1"/>
      <w:numFmt w:val="bullet"/>
      <w:lvlText w:val="o"/>
      <w:lvlJc w:val="left"/>
      <w:pPr>
        <w:tabs>
          <w:tab w:val="num" w:pos="3525"/>
        </w:tabs>
        <w:ind w:left="3525" w:hanging="360"/>
      </w:pPr>
      <w:rPr>
        <w:rFonts w:ascii="Courier New" w:hAnsi="Courier New" w:cs="Courier New" w:hint="default"/>
      </w:rPr>
    </w:lvl>
    <w:lvl w:ilvl="5" w:tplc="04070005" w:tentative="1">
      <w:start w:val="1"/>
      <w:numFmt w:val="bullet"/>
      <w:lvlText w:val=""/>
      <w:lvlJc w:val="left"/>
      <w:pPr>
        <w:tabs>
          <w:tab w:val="num" w:pos="4245"/>
        </w:tabs>
        <w:ind w:left="4245" w:hanging="360"/>
      </w:pPr>
      <w:rPr>
        <w:rFonts w:ascii="Wingdings" w:hAnsi="Wingdings" w:hint="default"/>
      </w:rPr>
    </w:lvl>
    <w:lvl w:ilvl="6" w:tplc="04070001" w:tentative="1">
      <w:start w:val="1"/>
      <w:numFmt w:val="bullet"/>
      <w:lvlText w:val=""/>
      <w:lvlJc w:val="left"/>
      <w:pPr>
        <w:tabs>
          <w:tab w:val="num" w:pos="4965"/>
        </w:tabs>
        <w:ind w:left="4965" w:hanging="360"/>
      </w:pPr>
      <w:rPr>
        <w:rFonts w:ascii="Symbol" w:hAnsi="Symbol" w:hint="default"/>
      </w:rPr>
    </w:lvl>
    <w:lvl w:ilvl="7" w:tplc="04070003" w:tentative="1">
      <w:start w:val="1"/>
      <w:numFmt w:val="bullet"/>
      <w:lvlText w:val="o"/>
      <w:lvlJc w:val="left"/>
      <w:pPr>
        <w:tabs>
          <w:tab w:val="num" w:pos="5685"/>
        </w:tabs>
        <w:ind w:left="5685" w:hanging="360"/>
      </w:pPr>
      <w:rPr>
        <w:rFonts w:ascii="Courier New" w:hAnsi="Courier New" w:cs="Courier New" w:hint="default"/>
      </w:rPr>
    </w:lvl>
    <w:lvl w:ilvl="8" w:tplc="04070005" w:tentative="1">
      <w:start w:val="1"/>
      <w:numFmt w:val="bullet"/>
      <w:lvlText w:val=""/>
      <w:lvlJc w:val="left"/>
      <w:pPr>
        <w:tabs>
          <w:tab w:val="num" w:pos="6405"/>
        </w:tabs>
        <w:ind w:left="6405" w:hanging="360"/>
      </w:pPr>
      <w:rPr>
        <w:rFonts w:ascii="Wingdings" w:hAnsi="Wingdings" w:hint="default"/>
      </w:rPr>
    </w:lvl>
  </w:abstractNum>
  <w:abstractNum w:abstractNumId="4" w15:restartNumberingAfterBreak="0">
    <w:nsid w:val="717D1ACC"/>
    <w:multiLevelType w:val="hybridMultilevel"/>
    <w:tmpl w:val="90F48E00"/>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4"/>
  </w:num>
  <w:num w:numId="4">
    <w:abstractNumId w:val="2"/>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49" strokecolor="none [1612]">
      <v:stroke color="none [1612]"/>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49A"/>
    <w:rsid w:val="000060E5"/>
    <w:rsid w:val="00007BAD"/>
    <w:rsid w:val="000131FA"/>
    <w:rsid w:val="00016A52"/>
    <w:rsid w:val="00021131"/>
    <w:rsid w:val="00025E57"/>
    <w:rsid w:val="00031CE6"/>
    <w:rsid w:val="00035E93"/>
    <w:rsid w:val="00042D08"/>
    <w:rsid w:val="00043D74"/>
    <w:rsid w:val="00043ED9"/>
    <w:rsid w:val="00051EEA"/>
    <w:rsid w:val="00052D7E"/>
    <w:rsid w:val="000548A3"/>
    <w:rsid w:val="000641B1"/>
    <w:rsid w:val="0006533C"/>
    <w:rsid w:val="00070A26"/>
    <w:rsid w:val="000725D8"/>
    <w:rsid w:val="00083F34"/>
    <w:rsid w:val="00085021"/>
    <w:rsid w:val="00085B2E"/>
    <w:rsid w:val="00090D32"/>
    <w:rsid w:val="000B6B9B"/>
    <w:rsid w:val="000C120E"/>
    <w:rsid w:val="000C1FE1"/>
    <w:rsid w:val="000C5C18"/>
    <w:rsid w:val="000C7D08"/>
    <w:rsid w:val="000E2BA7"/>
    <w:rsid w:val="000E49EF"/>
    <w:rsid w:val="000E5808"/>
    <w:rsid w:val="000F03E2"/>
    <w:rsid w:val="000F339A"/>
    <w:rsid w:val="000F56A3"/>
    <w:rsid w:val="00107C82"/>
    <w:rsid w:val="00117FEA"/>
    <w:rsid w:val="00126E1A"/>
    <w:rsid w:val="001279B9"/>
    <w:rsid w:val="00130136"/>
    <w:rsid w:val="00131A88"/>
    <w:rsid w:val="00141ABC"/>
    <w:rsid w:val="001501B8"/>
    <w:rsid w:val="00155466"/>
    <w:rsid w:val="0017095E"/>
    <w:rsid w:val="00171423"/>
    <w:rsid w:val="00171F05"/>
    <w:rsid w:val="00174922"/>
    <w:rsid w:val="0017615C"/>
    <w:rsid w:val="00181D25"/>
    <w:rsid w:val="001860C9"/>
    <w:rsid w:val="001A5579"/>
    <w:rsid w:val="001B3C8D"/>
    <w:rsid w:val="001C1AD9"/>
    <w:rsid w:val="001C1C7A"/>
    <w:rsid w:val="001C31BB"/>
    <w:rsid w:val="001C48AB"/>
    <w:rsid w:val="001C7BD9"/>
    <w:rsid w:val="001D1BC0"/>
    <w:rsid w:val="001D7FE1"/>
    <w:rsid w:val="001E2FDB"/>
    <w:rsid w:val="001E674F"/>
    <w:rsid w:val="001F7A6D"/>
    <w:rsid w:val="002029BB"/>
    <w:rsid w:val="0020535A"/>
    <w:rsid w:val="00211525"/>
    <w:rsid w:val="002117D5"/>
    <w:rsid w:val="00211DDD"/>
    <w:rsid w:val="00216B84"/>
    <w:rsid w:val="0021766A"/>
    <w:rsid w:val="00242329"/>
    <w:rsid w:val="00243126"/>
    <w:rsid w:val="00253C37"/>
    <w:rsid w:val="00255F02"/>
    <w:rsid w:val="002562B1"/>
    <w:rsid w:val="00261A61"/>
    <w:rsid w:val="00267F80"/>
    <w:rsid w:val="00273C64"/>
    <w:rsid w:val="00276F11"/>
    <w:rsid w:val="00281E7F"/>
    <w:rsid w:val="00286A1B"/>
    <w:rsid w:val="00287754"/>
    <w:rsid w:val="00292B4A"/>
    <w:rsid w:val="002A4ACE"/>
    <w:rsid w:val="002B7FAA"/>
    <w:rsid w:val="002D34FA"/>
    <w:rsid w:val="002E1CDF"/>
    <w:rsid w:val="002E710F"/>
    <w:rsid w:val="002F0301"/>
    <w:rsid w:val="002F0844"/>
    <w:rsid w:val="00300500"/>
    <w:rsid w:val="00302A15"/>
    <w:rsid w:val="0030354D"/>
    <w:rsid w:val="0030702D"/>
    <w:rsid w:val="003151C8"/>
    <w:rsid w:val="003160C3"/>
    <w:rsid w:val="00320AD1"/>
    <w:rsid w:val="00322F34"/>
    <w:rsid w:val="00323D27"/>
    <w:rsid w:val="0033394E"/>
    <w:rsid w:val="00335A40"/>
    <w:rsid w:val="00335AA2"/>
    <w:rsid w:val="003423D0"/>
    <w:rsid w:val="003448CB"/>
    <w:rsid w:val="00350A98"/>
    <w:rsid w:val="00352C01"/>
    <w:rsid w:val="003558C8"/>
    <w:rsid w:val="00355DD1"/>
    <w:rsid w:val="00361189"/>
    <w:rsid w:val="003617E1"/>
    <w:rsid w:val="00371DAF"/>
    <w:rsid w:val="00383051"/>
    <w:rsid w:val="0038480B"/>
    <w:rsid w:val="00384CE0"/>
    <w:rsid w:val="003A32CB"/>
    <w:rsid w:val="003A431A"/>
    <w:rsid w:val="003A47E8"/>
    <w:rsid w:val="003A4811"/>
    <w:rsid w:val="003A62A8"/>
    <w:rsid w:val="003C06CE"/>
    <w:rsid w:val="003C2629"/>
    <w:rsid w:val="003C4BFC"/>
    <w:rsid w:val="003C728F"/>
    <w:rsid w:val="003D6908"/>
    <w:rsid w:val="003E5E40"/>
    <w:rsid w:val="003F23E5"/>
    <w:rsid w:val="00420378"/>
    <w:rsid w:val="00431F2C"/>
    <w:rsid w:val="0043472E"/>
    <w:rsid w:val="004417F4"/>
    <w:rsid w:val="00456FF9"/>
    <w:rsid w:val="004631D9"/>
    <w:rsid w:val="00465078"/>
    <w:rsid w:val="0046540A"/>
    <w:rsid w:val="00477BAC"/>
    <w:rsid w:val="00482F89"/>
    <w:rsid w:val="00495652"/>
    <w:rsid w:val="00495E2B"/>
    <w:rsid w:val="004A119B"/>
    <w:rsid w:val="004A354F"/>
    <w:rsid w:val="004B03AD"/>
    <w:rsid w:val="004B6255"/>
    <w:rsid w:val="004C55EB"/>
    <w:rsid w:val="004D27E9"/>
    <w:rsid w:val="004D2CB7"/>
    <w:rsid w:val="004D7724"/>
    <w:rsid w:val="004E0634"/>
    <w:rsid w:val="004E4316"/>
    <w:rsid w:val="004F2D63"/>
    <w:rsid w:val="004F4EBD"/>
    <w:rsid w:val="004F4F1A"/>
    <w:rsid w:val="004F7353"/>
    <w:rsid w:val="005027CA"/>
    <w:rsid w:val="0050768E"/>
    <w:rsid w:val="0051037D"/>
    <w:rsid w:val="00511A0D"/>
    <w:rsid w:val="005230CD"/>
    <w:rsid w:val="00524643"/>
    <w:rsid w:val="00525458"/>
    <w:rsid w:val="00525B3E"/>
    <w:rsid w:val="00532E60"/>
    <w:rsid w:val="00535278"/>
    <w:rsid w:val="0053584A"/>
    <w:rsid w:val="005419B7"/>
    <w:rsid w:val="005542D8"/>
    <w:rsid w:val="00555C64"/>
    <w:rsid w:val="00555D2C"/>
    <w:rsid w:val="00556FEC"/>
    <w:rsid w:val="0055763D"/>
    <w:rsid w:val="00580CC7"/>
    <w:rsid w:val="00586FC2"/>
    <w:rsid w:val="00587F6A"/>
    <w:rsid w:val="005943DE"/>
    <w:rsid w:val="005A4363"/>
    <w:rsid w:val="005A68C6"/>
    <w:rsid w:val="005B1F22"/>
    <w:rsid w:val="005C2A8B"/>
    <w:rsid w:val="005C2E3B"/>
    <w:rsid w:val="005C45BC"/>
    <w:rsid w:val="005D0108"/>
    <w:rsid w:val="005D0620"/>
    <w:rsid w:val="005D2E7E"/>
    <w:rsid w:val="005D7985"/>
    <w:rsid w:val="005E52E2"/>
    <w:rsid w:val="005F286A"/>
    <w:rsid w:val="005F6CF0"/>
    <w:rsid w:val="00607578"/>
    <w:rsid w:val="00613085"/>
    <w:rsid w:val="006143BE"/>
    <w:rsid w:val="00621E6F"/>
    <w:rsid w:val="00625C02"/>
    <w:rsid w:val="00627CB3"/>
    <w:rsid w:val="006366C7"/>
    <w:rsid w:val="006371DD"/>
    <w:rsid w:val="0064185E"/>
    <w:rsid w:val="00641A0C"/>
    <w:rsid w:val="006428DC"/>
    <w:rsid w:val="00643EC6"/>
    <w:rsid w:val="00645626"/>
    <w:rsid w:val="00646E65"/>
    <w:rsid w:val="00647CA8"/>
    <w:rsid w:val="00653BE7"/>
    <w:rsid w:val="00654CCA"/>
    <w:rsid w:val="0066699E"/>
    <w:rsid w:val="00682E4F"/>
    <w:rsid w:val="0068650C"/>
    <w:rsid w:val="006922A3"/>
    <w:rsid w:val="00693AE5"/>
    <w:rsid w:val="006960C1"/>
    <w:rsid w:val="006A3EFE"/>
    <w:rsid w:val="006A52AF"/>
    <w:rsid w:val="006B01FE"/>
    <w:rsid w:val="006B3A12"/>
    <w:rsid w:val="006B714C"/>
    <w:rsid w:val="006C5375"/>
    <w:rsid w:val="006C6864"/>
    <w:rsid w:val="006C7D76"/>
    <w:rsid w:val="006D020E"/>
    <w:rsid w:val="006D0EB8"/>
    <w:rsid w:val="006F024D"/>
    <w:rsid w:val="006F3603"/>
    <w:rsid w:val="0070549A"/>
    <w:rsid w:val="007074B2"/>
    <w:rsid w:val="007126AD"/>
    <w:rsid w:val="007131DD"/>
    <w:rsid w:val="00713AD5"/>
    <w:rsid w:val="00720B7D"/>
    <w:rsid w:val="00721D08"/>
    <w:rsid w:val="00724F53"/>
    <w:rsid w:val="00730AF5"/>
    <w:rsid w:val="0073362A"/>
    <w:rsid w:val="0074197E"/>
    <w:rsid w:val="00745E3B"/>
    <w:rsid w:val="00754F6E"/>
    <w:rsid w:val="00761BAA"/>
    <w:rsid w:val="00763F81"/>
    <w:rsid w:val="00765FE2"/>
    <w:rsid w:val="00766DA4"/>
    <w:rsid w:val="0077171B"/>
    <w:rsid w:val="0077737F"/>
    <w:rsid w:val="007911C1"/>
    <w:rsid w:val="00792E60"/>
    <w:rsid w:val="00793A81"/>
    <w:rsid w:val="007A0117"/>
    <w:rsid w:val="007D24B5"/>
    <w:rsid w:val="007D31DC"/>
    <w:rsid w:val="007D7180"/>
    <w:rsid w:val="007D77B2"/>
    <w:rsid w:val="007D7948"/>
    <w:rsid w:val="007F2037"/>
    <w:rsid w:val="007F6FA2"/>
    <w:rsid w:val="008146F6"/>
    <w:rsid w:val="00815A56"/>
    <w:rsid w:val="00820C05"/>
    <w:rsid w:val="00821869"/>
    <w:rsid w:val="00822439"/>
    <w:rsid w:val="00822FB9"/>
    <w:rsid w:val="008254C4"/>
    <w:rsid w:val="008254D0"/>
    <w:rsid w:val="00832C9A"/>
    <w:rsid w:val="00837DDD"/>
    <w:rsid w:val="0084529C"/>
    <w:rsid w:val="008458FD"/>
    <w:rsid w:val="00852E27"/>
    <w:rsid w:val="00854FE1"/>
    <w:rsid w:val="00857F7B"/>
    <w:rsid w:val="00875B2D"/>
    <w:rsid w:val="00886B00"/>
    <w:rsid w:val="008A24A3"/>
    <w:rsid w:val="008A3D65"/>
    <w:rsid w:val="008A5F7F"/>
    <w:rsid w:val="008B3690"/>
    <w:rsid w:val="008C25A7"/>
    <w:rsid w:val="008C3BDB"/>
    <w:rsid w:val="008C6398"/>
    <w:rsid w:val="008D22AA"/>
    <w:rsid w:val="008D24C0"/>
    <w:rsid w:val="008E06E5"/>
    <w:rsid w:val="008E3FC1"/>
    <w:rsid w:val="008F014F"/>
    <w:rsid w:val="008F72DC"/>
    <w:rsid w:val="0090513A"/>
    <w:rsid w:val="0091456C"/>
    <w:rsid w:val="0091590C"/>
    <w:rsid w:val="00917D6D"/>
    <w:rsid w:val="009429A2"/>
    <w:rsid w:val="00942E4B"/>
    <w:rsid w:val="0094719A"/>
    <w:rsid w:val="00947654"/>
    <w:rsid w:val="009519B2"/>
    <w:rsid w:val="0095264D"/>
    <w:rsid w:val="0096026A"/>
    <w:rsid w:val="00960FB8"/>
    <w:rsid w:val="0096111C"/>
    <w:rsid w:val="00970819"/>
    <w:rsid w:val="00972F64"/>
    <w:rsid w:val="00981565"/>
    <w:rsid w:val="0098361F"/>
    <w:rsid w:val="009933E8"/>
    <w:rsid w:val="009A2285"/>
    <w:rsid w:val="009B01D1"/>
    <w:rsid w:val="009B04C5"/>
    <w:rsid w:val="009B1A0D"/>
    <w:rsid w:val="009B31FF"/>
    <w:rsid w:val="009B590E"/>
    <w:rsid w:val="009B5B15"/>
    <w:rsid w:val="009C28CE"/>
    <w:rsid w:val="009C550F"/>
    <w:rsid w:val="009C76BD"/>
    <w:rsid w:val="009D174A"/>
    <w:rsid w:val="009D6C14"/>
    <w:rsid w:val="009E249A"/>
    <w:rsid w:val="009E292A"/>
    <w:rsid w:val="009E3776"/>
    <w:rsid w:val="009F2E6D"/>
    <w:rsid w:val="00A058F0"/>
    <w:rsid w:val="00A13743"/>
    <w:rsid w:val="00A167C6"/>
    <w:rsid w:val="00A264CA"/>
    <w:rsid w:val="00A31002"/>
    <w:rsid w:val="00A40630"/>
    <w:rsid w:val="00A447DF"/>
    <w:rsid w:val="00A452E4"/>
    <w:rsid w:val="00A45B5E"/>
    <w:rsid w:val="00A52626"/>
    <w:rsid w:val="00A716E7"/>
    <w:rsid w:val="00A73C9E"/>
    <w:rsid w:val="00A77D80"/>
    <w:rsid w:val="00A81A28"/>
    <w:rsid w:val="00A840E0"/>
    <w:rsid w:val="00A84B40"/>
    <w:rsid w:val="00A9044D"/>
    <w:rsid w:val="00A910BB"/>
    <w:rsid w:val="00A91FB1"/>
    <w:rsid w:val="00A9337B"/>
    <w:rsid w:val="00A93E70"/>
    <w:rsid w:val="00AB5327"/>
    <w:rsid w:val="00AB67F3"/>
    <w:rsid w:val="00AC25A1"/>
    <w:rsid w:val="00AC43C6"/>
    <w:rsid w:val="00AC6C58"/>
    <w:rsid w:val="00AD53CC"/>
    <w:rsid w:val="00AE0552"/>
    <w:rsid w:val="00AE226B"/>
    <w:rsid w:val="00AE35D4"/>
    <w:rsid w:val="00AE4A4F"/>
    <w:rsid w:val="00AE5EE3"/>
    <w:rsid w:val="00AE62CB"/>
    <w:rsid w:val="00AF236D"/>
    <w:rsid w:val="00AF488B"/>
    <w:rsid w:val="00B0484C"/>
    <w:rsid w:val="00B0529C"/>
    <w:rsid w:val="00B07661"/>
    <w:rsid w:val="00B12A52"/>
    <w:rsid w:val="00B17EDA"/>
    <w:rsid w:val="00B22F3E"/>
    <w:rsid w:val="00B24D1F"/>
    <w:rsid w:val="00B27F97"/>
    <w:rsid w:val="00B33B20"/>
    <w:rsid w:val="00B34B79"/>
    <w:rsid w:val="00B35471"/>
    <w:rsid w:val="00B40245"/>
    <w:rsid w:val="00B4090D"/>
    <w:rsid w:val="00B4309D"/>
    <w:rsid w:val="00B4347A"/>
    <w:rsid w:val="00B45A82"/>
    <w:rsid w:val="00B5150D"/>
    <w:rsid w:val="00B55CC9"/>
    <w:rsid w:val="00B56CBD"/>
    <w:rsid w:val="00B66DBE"/>
    <w:rsid w:val="00B671B7"/>
    <w:rsid w:val="00B7204A"/>
    <w:rsid w:val="00B761AF"/>
    <w:rsid w:val="00B902B5"/>
    <w:rsid w:val="00BA43D7"/>
    <w:rsid w:val="00BA4CDB"/>
    <w:rsid w:val="00BA714B"/>
    <w:rsid w:val="00BB1592"/>
    <w:rsid w:val="00BB3073"/>
    <w:rsid w:val="00BD06DF"/>
    <w:rsid w:val="00BD2FD6"/>
    <w:rsid w:val="00BD37A7"/>
    <w:rsid w:val="00BD593E"/>
    <w:rsid w:val="00BD7742"/>
    <w:rsid w:val="00BE0DC9"/>
    <w:rsid w:val="00BF050B"/>
    <w:rsid w:val="00BF3D13"/>
    <w:rsid w:val="00C006F3"/>
    <w:rsid w:val="00C01AA3"/>
    <w:rsid w:val="00C17EEC"/>
    <w:rsid w:val="00C317E2"/>
    <w:rsid w:val="00C31C63"/>
    <w:rsid w:val="00C60A43"/>
    <w:rsid w:val="00C61C60"/>
    <w:rsid w:val="00C62C8B"/>
    <w:rsid w:val="00C64116"/>
    <w:rsid w:val="00C67C53"/>
    <w:rsid w:val="00C776FF"/>
    <w:rsid w:val="00CA1E17"/>
    <w:rsid w:val="00CB4417"/>
    <w:rsid w:val="00CB687D"/>
    <w:rsid w:val="00CC68C1"/>
    <w:rsid w:val="00CD0399"/>
    <w:rsid w:val="00CD5240"/>
    <w:rsid w:val="00CD5DDB"/>
    <w:rsid w:val="00CE1D4B"/>
    <w:rsid w:val="00D030A1"/>
    <w:rsid w:val="00D039FB"/>
    <w:rsid w:val="00D10E9E"/>
    <w:rsid w:val="00D12787"/>
    <w:rsid w:val="00D21CAE"/>
    <w:rsid w:val="00D266C6"/>
    <w:rsid w:val="00D2708F"/>
    <w:rsid w:val="00D349E1"/>
    <w:rsid w:val="00D415D5"/>
    <w:rsid w:val="00D43FDE"/>
    <w:rsid w:val="00D4765F"/>
    <w:rsid w:val="00D52B46"/>
    <w:rsid w:val="00D55B0C"/>
    <w:rsid w:val="00D60A2D"/>
    <w:rsid w:val="00D7068C"/>
    <w:rsid w:val="00D72532"/>
    <w:rsid w:val="00D74D61"/>
    <w:rsid w:val="00D77AC4"/>
    <w:rsid w:val="00D83F2F"/>
    <w:rsid w:val="00D87DE7"/>
    <w:rsid w:val="00D901CC"/>
    <w:rsid w:val="00D928A2"/>
    <w:rsid w:val="00D938FC"/>
    <w:rsid w:val="00D947DF"/>
    <w:rsid w:val="00D97EEC"/>
    <w:rsid w:val="00DB0A42"/>
    <w:rsid w:val="00DB0ED3"/>
    <w:rsid w:val="00DB2AA6"/>
    <w:rsid w:val="00DB3422"/>
    <w:rsid w:val="00DB519C"/>
    <w:rsid w:val="00DC6C36"/>
    <w:rsid w:val="00DE0DFD"/>
    <w:rsid w:val="00DE4B3D"/>
    <w:rsid w:val="00DF5EDA"/>
    <w:rsid w:val="00E0553E"/>
    <w:rsid w:val="00E16A02"/>
    <w:rsid w:val="00E2792B"/>
    <w:rsid w:val="00E33E3F"/>
    <w:rsid w:val="00E3502C"/>
    <w:rsid w:val="00E57A92"/>
    <w:rsid w:val="00E627C7"/>
    <w:rsid w:val="00E74340"/>
    <w:rsid w:val="00E813ED"/>
    <w:rsid w:val="00E95541"/>
    <w:rsid w:val="00E971E2"/>
    <w:rsid w:val="00EA5334"/>
    <w:rsid w:val="00EA56B4"/>
    <w:rsid w:val="00EB1C17"/>
    <w:rsid w:val="00EB794C"/>
    <w:rsid w:val="00ED11E8"/>
    <w:rsid w:val="00ED40BC"/>
    <w:rsid w:val="00EE0862"/>
    <w:rsid w:val="00F038D2"/>
    <w:rsid w:val="00F12BE0"/>
    <w:rsid w:val="00F36937"/>
    <w:rsid w:val="00F4126F"/>
    <w:rsid w:val="00F41DEC"/>
    <w:rsid w:val="00F426DE"/>
    <w:rsid w:val="00F827DE"/>
    <w:rsid w:val="00F82EE0"/>
    <w:rsid w:val="00F84961"/>
    <w:rsid w:val="00F857B0"/>
    <w:rsid w:val="00F874B3"/>
    <w:rsid w:val="00F941FF"/>
    <w:rsid w:val="00F96724"/>
    <w:rsid w:val="00F974B9"/>
    <w:rsid w:val="00F97C10"/>
    <w:rsid w:val="00FA63BA"/>
    <w:rsid w:val="00FB2F99"/>
    <w:rsid w:val="00FB4CD4"/>
    <w:rsid w:val="00FB5B4D"/>
    <w:rsid w:val="00FC4F93"/>
    <w:rsid w:val="00FD4444"/>
    <w:rsid w:val="00FD7F80"/>
    <w:rsid w:val="00FE7F28"/>
    <w:rsid w:val="00FE7F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none [1612]">
      <v:stroke color="none [1612]"/>
    </o:shapedefaults>
    <o:shapelayout v:ext="edit">
      <o:idmap v:ext="edit" data="1"/>
    </o:shapelayout>
  </w:shapeDefaults>
  <w:decimalSymbol w:val=","/>
  <w:listSeparator w:val=";"/>
  <w14:docId w14:val="72146AF1"/>
  <w15:docId w15:val="{92C9F28B-7B95-1941-A86B-DF2BC62C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Standard"/>
    <w:qFormat/>
    <w:pPr>
      <w:keepNext/>
      <w:ind w:right="4536"/>
      <w:jc w:val="right"/>
      <w:outlineLvl w:val="0"/>
    </w:pPr>
    <w:rPr>
      <w:b/>
    </w:rPr>
  </w:style>
  <w:style w:type="paragraph" w:styleId="berschrift2">
    <w:name w:val="heading 2"/>
    <w:basedOn w:val="Standard"/>
    <w:next w:val="Standard"/>
    <w:qFormat/>
    <w:pPr>
      <w:keepNext/>
      <w:jc w:val="both"/>
      <w:outlineLvl w:val="1"/>
    </w:pPr>
    <w:rPr>
      <w:rFonts w:ascii="Arial" w:hAnsi="Arial"/>
      <w:b/>
    </w:rPr>
  </w:style>
  <w:style w:type="paragraph" w:styleId="berschrift4">
    <w:name w:val="heading 4"/>
    <w:basedOn w:val="Standard"/>
    <w:next w:val="Standard"/>
    <w:qFormat/>
    <w:pPr>
      <w:keepNext/>
      <w:ind w:right="-1"/>
      <w:outlineLvl w:val="3"/>
    </w:pPr>
    <w:rPr>
      <w:rFonts w:ascii="Arial" w:hAnsi="Arial"/>
      <w:b/>
      <w:sz w:val="24"/>
    </w:rPr>
  </w:style>
  <w:style w:type="paragraph" w:styleId="berschrift7">
    <w:name w:val="heading 7"/>
    <w:basedOn w:val="Standard"/>
    <w:next w:val="Standard"/>
    <w:qFormat/>
    <w:rsid w:val="005F286A"/>
    <w:pPr>
      <w:spacing w:before="240" w:after="60"/>
      <w:outlineLvl w:val="6"/>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Textkrper">
    <w:name w:val="Body Text"/>
    <w:basedOn w:val="Standard"/>
    <w:pPr>
      <w:ind w:right="5103"/>
    </w:pPr>
    <w:rPr>
      <w:rFonts w:ascii="Arial" w:hAnsi="Arial"/>
      <w:b/>
      <w:sz w:val="36"/>
    </w:rPr>
  </w:style>
  <w:style w:type="character" w:styleId="Hyperlink">
    <w:name w:val="Hyperlink"/>
    <w:rPr>
      <w:color w:val="0000FF"/>
      <w:u w:val="single"/>
    </w:rPr>
  </w:style>
  <w:style w:type="character" w:customStyle="1" w:styleId="BesuchterHyperlink1">
    <w:name w:val="BesuchterHyperlink1"/>
    <w:rPr>
      <w:color w:val="800080"/>
      <w:u w:val="single"/>
    </w:rPr>
  </w:style>
  <w:style w:type="paragraph" w:styleId="Fuzeile">
    <w:name w:val="footer"/>
    <w:basedOn w:val="Standard"/>
    <w:link w:val="FuzeileZchn"/>
    <w:uiPriority w:val="99"/>
    <w:pPr>
      <w:tabs>
        <w:tab w:val="center" w:pos="4536"/>
        <w:tab w:val="right" w:pos="9072"/>
      </w:tabs>
    </w:pPr>
  </w:style>
  <w:style w:type="paragraph" w:styleId="Textkrper2">
    <w:name w:val="Body Text 2"/>
    <w:basedOn w:val="Standard"/>
    <w:pPr>
      <w:tabs>
        <w:tab w:val="left" w:pos="3544"/>
      </w:tabs>
      <w:spacing w:before="20" w:line="240" w:lineRule="atLeast"/>
    </w:pPr>
    <w:rPr>
      <w:rFonts w:ascii="Arial" w:hAnsi="Arial"/>
      <w:sz w:val="22"/>
    </w:rPr>
  </w:style>
  <w:style w:type="paragraph" w:styleId="Sprechblasentext">
    <w:name w:val="Balloon Text"/>
    <w:basedOn w:val="Standard"/>
    <w:semiHidden/>
    <w:rsid w:val="00A058F0"/>
    <w:rPr>
      <w:rFonts w:ascii="Tahoma" w:hAnsi="Tahoma" w:cs="Tahoma"/>
      <w:sz w:val="16"/>
      <w:szCs w:val="16"/>
    </w:rPr>
  </w:style>
  <w:style w:type="table" w:styleId="Tabellenraster">
    <w:name w:val="Table Grid"/>
    <w:basedOn w:val="NormaleTabelle"/>
    <w:rsid w:val="001C1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rsid w:val="008D22AA"/>
    <w:pPr>
      <w:spacing w:after="120"/>
    </w:pPr>
    <w:rPr>
      <w:sz w:val="16"/>
      <w:szCs w:val="16"/>
    </w:rPr>
  </w:style>
  <w:style w:type="character" w:styleId="Seitenzahl">
    <w:name w:val="page number"/>
    <w:rsid w:val="00A13743"/>
  </w:style>
  <w:style w:type="paragraph" w:customStyle="1" w:styleId="EinfAbs">
    <w:name w:val="[Einf. Abs.]"/>
    <w:basedOn w:val="Standard"/>
    <w:uiPriority w:val="99"/>
    <w:rsid w:val="006F024D"/>
    <w:pPr>
      <w:autoSpaceDE w:val="0"/>
      <w:autoSpaceDN w:val="0"/>
      <w:adjustRightInd w:val="0"/>
      <w:spacing w:line="288" w:lineRule="auto"/>
      <w:textAlignment w:val="center"/>
    </w:pPr>
    <w:rPr>
      <w:rFonts w:ascii="Times Regular" w:eastAsia="Calibri" w:hAnsi="Times Regular" w:cs="Times Regular"/>
      <w:color w:val="000000"/>
      <w:sz w:val="24"/>
      <w:szCs w:val="24"/>
      <w:lang w:eastAsia="en-US"/>
    </w:rPr>
  </w:style>
  <w:style w:type="paragraph" w:customStyle="1" w:styleId="71Fusszeile">
    <w:name w:val="71_Fusszeile"/>
    <w:basedOn w:val="Standard"/>
    <w:uiPriority w:val="99"/>
    <w:rsid w:val="00647CA8"/>
    <w:pPr>
      <w:autoSpaceDE w:val="0"/>
      <w:autoSpaceDN w:val="0"/>
      <w:adjustRightInd w:val="0"/>
      <w:spacing w:line="168" w:lineRule="atLeast"/>
      <w:textAlignment w:val="center"/>
    </w:pPr>
    <w:rPr>
      <w:rFonts w:ascii="Canaro Book" w:hAnsi="Canaro Book" w:cs="Canaro Book"/>
      <w:color w:val="000000"/>
      <w:sz w:val="14"/>
      <w:szCs w:val="14"/>
    </w:rPr>
  </w:style>
  <w:style w:type="character" w:customStyle="1" w:styleId="FuzeileZchn">
    <w:name w:val="Fußzeile Zchn"/>
    <w:basedOn w:val="Absatz-Standardschriftart"/>
    <w:link w:val="Fuzeile"/>
    <w:uiPriority w:val="99"/>
    <w:rsid w:val="00643EC6"/>
  </w:style>
  <w:style w:type="paragraph" w:styleId="Beschriftung">
    <w:name w:val="caption"/>
    <w:basedOn w:val="Standard"/>
    <w:next w:val="Standard"/>
    <w:unhideWhenUsed/>
    <w:qFormat/>
    <w:rsid w:val="00242329"/>
    <w:pPr>
      <w:spacing w:after="200"/>
    </w:pPr>
    <w:rPr>
      <w:i/>
      <w:iCs/>
      <w:color w:val="44546A" w:themeColor="text2"/>
      <w:sz w:val="18"/>
      <w:szCs w:val="18"/>
    </w:rPr>
  </w:style>
  <w:style w:type="paragraph" w:customStyle="1" w:styleId="Text">
    <w:name w:val="Text"/>
    <w:rsid w:val="00C61C6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Kommentarzeichen">
    <w:name w:val="annotation reference"/>
    <w:basedOn w:val="Absatz-Standardschriftart"/>
    <w:semiHidden/>
    <w:unhideWhenUsed/>
    <w:rsid w:val="007D7948"/>
    <w:rPr>
      <w:sz w:val="16"/>
      <w:szCs w:val="16"/>
    </w:rPr>
  </w:style>
  <w:style w:type="paragraph" w:styleId="Kommentartext">
    <w:name w:val="annotation text"/>
    <w:basedOn w:val="Standard"/>
    <w:link w:val="KommentartextZchn"/>
    <w:semiHidden/>
    <w:unhideWhenUsed/>
    <w:rsid w:val="007D7948"/>
  </w:style>
  <w:style w:type="character" w:customStyle="1" w:styleId="KommentartextZchn">
    <w:name w:val="Kommentartext Zchn"/>
    <w:basedOn w:val="Absatz-Standardschriftart"/>
    <w:link w:val="Kommentartext"/>
    <w:semiHidden/>
    <w:rsid w:val="007D7948"/>
  </w:style>
  <w:style w:type="paragraph" w:styleId="Kommentarthema">
    <w:name w:val="annotation subject"/>
    <w:basedOn w:val="Kommentartext"/>
    <w:next w:val="Kommentartext"/>
    <w:link w:val="KommentarthemaZchn"/>
    <w:semiHidden/>
    <w:unhideWhenUsed/>
    <w:rsid w:val="007D7948"/>
    <w:rPr>
      <w:b/>
      <w:bCs/>
    </w:rPr>
  </w:style>
  <w:style w:type="character" w:customStyle="1" w:styleId="KommentarthemaZchn">
    <w:name w:val="Kommentarthema Zchn"/>
    <w:basedOn w:val="KommentartextZchn"/>
    <w:link w:val="Kommentarthema"/>
    <w:semiHidden/>
    <w:rsid w:val="007D7948"/>
    <w:rPr>
      <w:b/>
      <w:bCs/>
    </w:rPr>
  </w:style>
  <w:style w:type="character" w:customStyle="1" w:styleId="NichtaufgelsteErwhnung1">
    <w:name w:val="Nicht aufgelöste Erwähnung1"/>
    <w:basedOn w:val="Absatz-Standardschriftart"/>
    <w:uiPriority w:val="99"/>
    <w:semiHidden/>
    <w:unhideWhenUsed/>
    <w:rsid w:val="00083F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ipf.de"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ipf.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pf.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0A72B-1ABB-4FB0-A444-5CBE80F03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3037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lpstr>
    </vt:vector>
  </TitlesOfParts>
  <Company>ipf elektronik</Company>
  <LinksUpToDate>false</LinksUpToDate>
  <CharactersWithSpaces>3512</CharactersWithSpaces>
  <SharedDoc>false</SharedDoc>
  <HLinks>
    <vt:vector size="24" baseType="variant">
      <vt:variant>
        <vt:i4>1441824</vt:i4>
      </vt:variant>
      <vt:variant>
        <vt:i4>9</vt:i4>
      </vt:variant>
      <vt:variant>
        <vt:i4>0</vt:i4>
      </vt:variant>
      <vt:variant>
        <vt:i4>5</vt:i4>
      </vt:variant>
      <vt:variant>
        <vt:lpwstr>mailto:info@ipf.de</vt:lpwstr>
      </vt:variant>
      <vt:variant>
        <vt:lpwstr/>
      </vt:variant>
      <vt:variant>
        <vt:i4>7274603</vt:i4>
      </vt:variant>
      <vt:variant>
        <vt:i4>6</vt:i4>
      </vt:variant>
      <vt:variant>
        <vt:i4>0</vt:i4>
      </vt:variant>
      <vt:variant>
        <vt:i4>5</vt:i4>
      </vt:variant>
      <vt:variant>
        <vt:lpwstr>http://www.ipf.de/</vt:lpwstr>
      </vt:variant>
      <vt:variant>
        <vt:lpwstr/>
      </vt:variant>
      <vt:variant>
        <vt:i4>6553624</vt:i4>
      </vt:variant>
      <vt:variant>
        <vt:i4>3</vt:i4>
      </vt:variant>
      <vt:variant>
        <vt:i4>0</vt:i4>
      </vt:variant>
      <vt:variant>
        <vt:i4>5</vt:i4>
      </vt:variant>
      <vt:variant>
        <vt:lpwstr>mailto:info@ipf-electronic.de</vt:lpwstr>
      </vt:variant>
      <vt:variant>
        <vt:lpwstr/>
      </vt:variant>
      <vt:variant>
        <vt:i4>7274603</vt:i4>
      </vt:variant>
      <vt:variant>
        <vt:i4>0</vt:i4>
      </vt:variant>
      <vt:variant>
        <vt:i4>0</vt:i4>
      </vt:variant>
      <vt:variant>
        <vt:i4>5</vt:i4>
      </vt:variant>
      <vt:variant>
        <vt:lpwstr>http://www.ipf.de/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Martinus Menne</dc:creator>
  <cp:keywords/>
  <cp:lastModifiedBy>Martinus Menne</cp:lastModifiedBy>
  <cp:revision>4</cp:revision>
  <cp:lastPrinted>2020-10-27T10:43:00Z</cp:lastPrinted>
  <dcterms:created xsi:type="dcterms:W3CDTF">2021-03-29T13:57:00Z</dcterms:created>
  <dcterms:modified xsi:type="dcterms:W3CDTF">2021-04-09T07:57:00Z</dcterms:modified>
</cp:coreProperties>
</file>