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3D0" w:rsidRPr="00CD0399" w:rsidRDefault="003423D0" w:rsidP="003C728F">
      <w:pPr>
        <w:ind w:left="142" w:right="-1"/>
        <w:rPr>
          <w:rFonts w:asciiTheme="minorHAnsi" w:hAnsiTheme="minorHAnsi" w:cstheme="minorHAnsi"/>
          <w:sz w:val="16"/>
          <w:szCs w:val="16"/>
        </w:rPr>
      </w:pPr>
    </w:p>
    <w:p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851" w:header="0" w:footer="567" w:gutter="0"/>
          <w:cols w:space="568"/>
          <w:titlePg/>
          <w:docGrid w:linePitch="272"/>
        </w:sectPr>
      </w:pPr>
    </w:p>
    <w:p w:rsidR="001D7FE1" w:rsidRPr="00CD0399" w:rsidRDefault="003368A0" w:rsidP="00D039FB">
      <w:pPr>
        <w:autoSpaceDE w:val="0"/>
        <w:autoSpaceDN w:val="0"/>
        <w:adjustRightInd w:val="0"/>
        <w:ind w:right="-1"/>
        <w:rPr>
          <w:rFonts w:asciiTheme="minorHAnsi" w:hAnsiTheme="minorHAnsi" w:cstheme="minorHAnsi"/>
          <w:b/>
          <w:bCs/>
          <w:i/>
          <w:iCs/>
          <w:sz w:val="21"/>
          <w:szCs w:val="21"/>
        </w:rPr>
      </w:pPr>
      <w:r>
        <w:rPr>
          <w:rFonts w:asciiTheme="minorHAnsi" w:hAnsiTheme="minorHAnsi" w:cstheme="minorHAnsi"/>
          <w:b/>
          <w:bCs/>
          <w:i/>
          <w:iCs/>
          <w:color w:val="FF0000"/>
          <w:sz w:val="21"/>
          <w:szCs w:val="21"/>
        </w:rPr>
        <w:t>Lasersensor mit sehr hoher Reichweite</w:t>
      </w:r>
    </w:p>
    <w:p w:rsidR="001D7FE1" w:rsidRPr="00CD0399" w:rsidRDefault="003368A0" w:rsidP="00D039FB">
      <w:pPr>
        <w:autoSpaceDE w:val="0"/>
        <w:autoSpaceDN w:val="0"/>
        <w:adjustRightInd w:val="0"/>
        <w:ind w:right="-1"/>
        <w:rPr>
          <w:rFonts w:asciiTheme="minorHAnsi" w:hAnsiTheme="minorHAnsi" w:cstheme="minorHAnsi"/>
          <w:sz w:val="21"/>
          <w:szCs w:val="21"/>
        </w:rPr>
      </w:pPr>
      <w:r>
        <w:rPr>
          <w:rFonts w:asciiTheme="minorHAnsi" w:hAnsiTheme="minorHAnsi" w:cstheme="minorHAnsi"/>
          <w:i/>
          <w:iCs/>
          <w:sz w:val="21"/>
          <w:szCs w:val="21"/>
        </w:rPr>
        <w:t>Neue Lösung mit Laserschutzklasse 1 von IPF</w:t>
      </w:r>
    </w:p>
    <w:p w:rsidR="001D7FE1" w:rsidRPr="00CD0399" w:rsidRDefault="001D7FE1" w:rsidP="003C728F">
      <w:pPr>
        <w:ind w:left="142" w:right="-1"/>
        <w:rPr>
          <w:rFonts w:asciiTheme="minorHAnsi" w:hAnsiTheme="minorHAnsi" w:cstheme="minorHAnsi"/>
          <w:sz w:val="16"/>
          <w:szCs w:val="16"/>
        </w:rPr>
      </w:pPr>
    </w:p>
    <w:p w:rsidR="001D7FE1" w:rsidRPr="00CD0399" w:rsidRDefault="001D7FE1" w:rsidP="003C728F">
      <w:pPr>
        <w:autoSpaceDE w:val="0"/>
        <w:autoSpaceDN w:val="0"/>
        <w:adjustRightInd w:val="0"/>
        <w:ind w:left="142"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p>
    <w:p w:rsidR="0068650C" w:rsidRDefault="003368A0" w:rsidP="00C61C60">
      <w:pPr>
        <w:rPr>
          <w:rFonts w:asciiTheme="minorHAnsi" w:hAnsiTheme="minorHAnsi" w:cstheme="minorHAnsi"/>
          <w:sz w:val="18"/>
          <w:szCs w:val="18"/>
        </w:rPr>
      </w:pPr>
      <w:r>
        <w:rPr>
          <w:rFonts w:asciiTheme="minorHAnsi" w:hAnsiTheme="minorHAnsi" w:cstheme="minorHAnsi"/>
          <w:sz w:val="18"/>
          <w:szCs w:val="18"/>
        </w:rPr>
        <w:t xml:space="preserve">Mit dem PT230020 stellt ipf electronic einen Lasersensor </w:t>
      </w:r>
      <w:r w:rsidR="00F43805">
        <w:rPr>
          <w:rFonts w:asciiTheme="minorHAnsi" w:hAnsiTheme="minorHAnsi" w:cstheme="minorHAnsi"/>
          <w:sz w:val="18"/>
          <w:szCs w:val="18"/>
        </w:rPr>
        <w:t xml:space="preserve">mit gut sichtbarem Laserlichtfleck in der </w:t>
      </w:r>
      <w:r>
        <w:rPr>
          <w:rFonts w:asciiTheme="minorHAnsi" w:hAnsiTheme="minorHAnsi" w:cstheme="minorHAnsi"/>
          <w:sz w:val="18"/>
          <w:szCs w:val="18"/>
        </w:rPr>
        <w:t xml:space="preserve">Laserschutzklasse 1 vor, mit dem sich </w:t>
      </w:r>
      <w:r w:rsidR="007840A3">
        <w:rPr>
          <w:rFonts w:asciiTheme="minorHAnsi" w:hAnsiTheme="minorHAnsi" w:cstheme="minorHAnsi"/>
          <w:sz w:val="18"/>
          <w:szCs w:val="18"/>
        </w:rPr>
        <w:t xml:space="preserve">bei </w:t>
      </w:r>
      <w:r>
        <w:rPr>
          <w:rFonts w:asciiTheme="minorHAnsi" w:hAnsiTheme="minorHAnsi" w:cstheme="minorHAnsi"/>
          <w:sz w:val="18"/>
          <w:szCs w:val="18"/>
        </w:rPr>
        <w:t xml:space="preserve">Abstandsmessungen </w:t>
      </w:r>
      <w:r w:rsidR="007840A3">
        <w:rPr>
          <w:rFonts w:asciiTheme="minorHAnsi" w:hAnsiTheme="minorHAnsi" w:cstheme="minorHAnsi"/>
          <w:sz w:val="18"/>
          <w:szCs w:val="18"/>
        </w:rPr>
        <w:t xml:space="preserve">sehr hohe Reichweiten </w:t>
      </w:r>
      <w:r>
        <w:rPr>
          <w:rFonts w:asciiTheme="minorHAnsi" w:hAnsiTheme="minorHAnsi" w:cstheme="minorHAnsi"/>
          <w:sz w:val="18"/>
          <w:szCs w:val="18"/>
        </w:rPr>
        <w:t>von bis zu 5 Metern realisieren lassen.</w:t>
      </w:r>
    </w:p>
    <w:p w:rsidR="003368A0" w:rsidRDefault="003368A0" w:rsidP="00C61C60">
      <w:pPr>
        <w:rPr>
          <w:rFonts w:asciiTheme="minorHAnsi" w:hAnsiTheme="minorHAnsi" w:cstheme="minorHAnsi"/>
          <w:sz w:val="18"/>
          <w:szCs w:val="18"/>
        </w:rPr>
      </w:pPr>
    </w:p>
    <w:p w:rsidR="0004394C" w:rsidRDefault="003368A0" w:rsidP="00C61C60">
      <w:pPr>
        <w:rPr>
          <w:rFonts w:asciiTheme="minorHAnsi" w:hAnsiTheme="minorHAnsi" w:cstheme="minorHAnsi"/>
          <w:sz w:val="18"/>
          <w:szCs w:val="18"/>
        </w:rPr>
      </w:pPr>
      <w:r>
        <w:rPr>
          <w:rFonts w:asciiTheme="minorHAnsi" w:hAnsiTheme="minorHAnsi" w:cstheme="minorHAnsi"/>
          <w:sz w:val="18"/>
          <w:szCs w:val="18"/>
        </w:rPr>
        <w:t>Das neue Gerät steht in den Schutzarten IP67</w:t>
      </w:r>
      <w:r w:rsidR="00BD2414">
        <w:rPr>
          <w:rFonts w:asciiTheme="minorHAnsi" w:hAnsiTheme="minorHAnsi" w:cstheme="minorHAnsi"/>
          <w:sz w:val="18"/>
          <w:szCs w:val="18"/>
        </w:rPr>
        <w:t xml:space="preserve"> /</w:t>
      </w:r>
      <w:r>
        <w:rPr>
          <w:rFonts w:asciiTheme="minorHAnsi" w:hAnsiTheme="minorHAnsi" w:cstheme="minorHAnsi"/>
          <w:sz w:val="18"/>
          <w:szCs w:val="18"/>
        </w:rPr>
        <w:t xml:space="preserve"> IP69k zur Verfügung und arbeitet nach dem </w:t>
      </w:r>
      <w:r w:rsidR="007840A3">
        <w:rPr>
          <w:rFonts w:asciiTheme="minorHAnsi" w:hAnsiTheme="minorHAnsi" w:cstheme="minorHAnsi"/>
          <w:sz w:val="18"/>
          <w:szCs w:val="18"/>
        </w:rPr>
        <w:t>Time-</w:t>
      </w:r>
      <w:proofErr w:type="spellStart"/>
      <w:r w:rsidR="007840A3">
        <w:rPr>
          <w:rFonts w:asciiTheme="minorHAnsi" w:hAnsiTheme="minorHAnsi" w:cstheme="minorHAnsi"/>
          <w:sz w:val="18"/>
          <w:szCs w:val="18"/>
        </w:rPr>
        <w:t>of</w:t>
      </w:r>
      <w:proofErr w:type="spellEnd"/>
      <w:r w:rsidR="007840A3">
        <w:rPr>
          <w:rFonts w:asciiTheme="minorHAnsi" w:hAnsiTheme="minorHAnsi" w:cstheme="minorHAnsi"/>
          <w:sz w:val="18"/>
          <w:szCs w:val="18"/>
        </w:rPr>
        <w:t>-Flight-Prinzip, also der Laufzeitmessung eines getakteten Lichtimpulses vom Sensorsender zum Empfänger über eine bestimmte Distanz. Ein besonderer Vorteil dieses Verfahrens ist, dass die Reichweite bzw. der Schaltabstand des Lasersensors weite</w:t>
      </w:r>
      <w:r w:rsidR="0004394C">
        <w:rPr>
          <w:rFonts w:asciiTheme="minorHAnsi" w:hAnsiTheme="minorHAnsi" w:cstheme="minorHAnsi"/>
          <w:sz w:val="18"/>
          <w:szCs w:val="18"/>
        </w:rPr>
        <w:t>st</w:t>
      </w:r>
      <w:r w:rsidR="007840A3">
        <w:rPr>
          <w:rFonts w:asciiTheme="minorHAnsi" w:hAnsiTheme="minorHAnsi" w:cstheme="minorHAnsi"/>
          <w:sz w:val="18"/>
          <w:szCs w:val="18"/>
        </w:rPr>
        <w:t>gehend unabhängig von den Reflexionseigenschaften einer Objektoberfläche</w:t>
      </w:r>
      <w:r w:rsidR="0004394C">
        <w:rPr>
          <w:rFonts w:asciiTheme="minorHAnsi" w:hAnsiTheme="minorHAnsi" w:cstheme="minorHAnsi"/>
          <w:sz w:val="18"/>
          <w:szCs w:val="18"/>
        </w:rPr>
        <w:t xml:space="preserve"> ist. Somit können nicht nur glänzende Oberflächen, sondern auch dunkle Objekte mit der Neuheit von ipf electronic sehr gut erfasst werden, wenn diese </w:t>
      </w:r>
      <w:r w:rsidR="009D4D8B">
        <w:rPr>
          <w:rFonts w:asciiTheme="minorHAnsi" w:hAnsiTheme="minorHAnsi" w:cstheme="minorHAnsi"/>
          <w:sz w:val="18"/>
          <w:szCs w:val="18"/>
        </w:rPr>
        <w:t>ausreichend</w:t>
      </w:r>
      <w:r w:rsidR="0004394C">
        <w:rPr>
          <w:rFonts w:asciiTheme="minorHAnsi" w:hAnsiTheme="minorHAnsi" w:cstheme="minorHAnsi"/>
          <w:sz w:val="18"/>
          <w:szCs w:val="18"/>
        </w:rPr>
        <w:t xml:space="preserve"> Licht reflektieren. </w:t>
      </w:r>
    </w:p>
    <w:p w:rsidR="0004394C" w:rsidRDefault="0004394C" w:rsidP="00C61C60">
      <w:pPr>
        <w:rPr>
          <w:rFonts w:asciiTheme="minorHAnsi" w:hAnsiTheme="minorHAnsi" w:cstheme="minorHAnsi"/>
          <w:sz w:val="18"/>
          <w:szCs w:val="18"/>
        </w:rPr>
      </w:pPr>
    </w:p>
    <w:p w:rsidR="00773F87" w:rsidRDefault="0004394C" w:rsidP="00A95C50">
      <w:pPr>
        <w:rPr>
          <w:rFonts w:asciiTheme="minorHAnsi" w:hAnsiTheme="minorHAnsi" w:cstheme="minorHAnsi"/>
          <w:sz w:val="18"/>
          <w:szCs w:val="18"/>
        </w:rPr>
      </w:pPr>
      <w:r>
        <w:rPr>
          <w:rFonts w:asciiTheme="minorHAnsi" w:hAnsiTheme="minorHAnsi" w:cstheme="minorHAnsi"/>
          <w:sz w:val="18"/>
          <w:szCs w:val="18"/>
        </w:rPr>
        <w:t xml:space="preserve">Die Einstellung des neuen Lasersensors erfolgt per Teach-In, wobei wahlweise der Analogausgang ein abstandsproportionales Ausgangssignal von 4…20mA liefert oder aber über den Schaltausgang des Gerätes die Anwesenheit eines Objektes eingelernt werden kann. </w:t>
      </w:r>
      <w:r w:rsidR="00A95C50">
        <w:rPr>
          <w:rFonts w:asciiTheme="minorHAnsi" w:hAnsiTheme="minorHAnsi" w:cstheme="minorHAnsi"/>
          <w:sz w:val="18"/>
          <w:szCs w:val="18"/>
        </w:rPr>
        <w:t xml:space="preserve">Das Gerät </w:t>
      </w:r>
      <w:r w:rsidR="00094849">
        <w:rPr>
          <w:rFonts w:asciiTheme="minorHAnsi" w:hAnsiTheme="minorHAnsi" w:cstheme="minorHAnsi"/>
          <w:sz w:val="18"/>
          <w:szCs w:val="18"/>
        </w:rPr>
        <w:t xml:space="preserve">erreicht eine Schaltfrequenz von </w:t>
      </w:r>
      <w:r w:rsidR="00A95C50" w:rsidRPr="00A95C50">
        <w:rPr>
          <w:rFonts w:asciiTheme="minorHAnsi" w:hAnsiTheme="minorHAnsi" w:cstheme="minorHAnsi"/>
          <w:sz w:val="18"/>
          <w:szCs w:val="18"/>
        </w:rPr>
        <w:t>≤250Hz</w:t>
      </w:r>
      <w:r w:rsidR="00094849">
        <w:rPr>
          <w:rFonts w:asciiTheme="minorHAnsi" w:hAnsiTheme="minorHAnsi" w:cstheme="minorHAnsi"/>
          <w:sz w:val="18"/>
          <w:szCs w:val="18"/>
        </w:rPr>
        <w:t xml:space="preserve"> und eine</w:t>
      </w:r>
      <w:r w:rsidR="00A95C50">
        <w:rPr>
          <w:rFonts w:asciiTheme="minorHAnsi" w:hAnsiTheme="minorHAnsi" w:cstheme="minorHAnsi"/>
          <w:sz w:val="18"/>
          <w:szCs w:val="18"/>
        </w:rPr>
        <w:t xml:space="preserve"> Aktualisierungsrate des Analogausgangs </w:t>
      </w:r>
      <w:r w:rsidR="00094849">
        <w:rPr>
          <w:rFonts w:asciiTheme="minorHAnsi" w:hAnsiTheme="minorHAnsi" w:cstheme="minorHAnsi"/>
          <w:sz w:val="18"/>
          <w:szCs w:val="18"/>
        </w:rPr>
        <w:t xml:space="preserve">von </w:t>
      </w:r>
      <w:r w:rsidR="00A95C50">
        <w:rPr>
          <w:rFonts w:asciiTheme="minorHAnsi" w:hAnsiTheme="minorHAnsi" w:cstheme="minorHAnsi"/>
          <w:sz w:val="18"/>
          <w:szCs w:val="18"/>
        </w:rPr>
        <w:t>2ms</w:t>
      </w:r>
      <w:r w:rsidR="00094849">
        <w:rPr>
          <w:rFonts w:asciiTheme="minorHAnsi" w:hAnsiTheme="minorHAnsi" w:cstheme="minorHAnsi"/>
          <w:sz w:val="18"/>
          <w:szCs w:val="18"/>
        </w:rPr>
        <w:t>. Entsprechend ist</w:t>
      </w:r>
      <w:r w:rsidR="00A95C50">
        <w:rPr>
          <w:rFonts w:asciiTheme="minorHAnsi" w:hAnsiTheme="minorHAnsi" w:cstheme="minorHAnsi"/>
          <w:sz w:val="18"/>
          <w:szCs w:val="18"/>
        </w:rPr>
        <w:t xml:space="preserve"> der Sensor in der Lage, bis zu 500 Mal pro Sekunde einen Messwert auszugeben. </w:t>
      </w:r>
    </w:p>
    <w:p w:rsidR="00A95C50" w:rsidRDefault="00A95C50" w:rsidP="00A95C50">
      <w:pPr>
        <w:rPr>
          <w:rFonts w:asciiTheme="minorHAnsi" w:hAnsiTheme="minorHAnsi" w:cstheme="minorHAnsi"/>
          <w:sz w:val="18"/>
          <w:szCs w:val="18"/>
        </w:rPr>
      </w:pPr>
    </w:p>
    <w:p w:rsidR="00A95C50" w:rsidRPr="00773F87" w:rsidRDefault="00A95C50" w:rsidP="00A95C50">
      <w:pPr>
        <w:rPr>
          <w:rFonts w:asciiTheme="minorHAnsi" w:hAnsiTheme="minorHAnsi" w:cstheme="minorHAnsi"/>
          <w:sz w:val="18"/>
          <w:szCs w:val="18"/>
        </w:rPr>
      </w:pPr>
      <w:r>
        <w:rPr>
          <w:rFonts w:asciiTheme="minorHAnsi" w:hAnsiTheme="minorHAnsi" w:cstheme="minorHAnsi"/>
          <w:sz w:val="18"/>
          <w:szCs w:val="18"/>
        </w:rPr>
        <w:t xml:space="preserve">Da der Lasersensor überdies über eine IO-Link-Schnittstelle verfügt, steht auch der nahtlosen Integration </w:t>
      </w:r>
      <w:r w:rsidR="0085599A">
        <w:rPr>
          <w:rFonts w:asciiTheme="minorHAnsi" w:hAnsiTheme="minorHAnsi" w:cstheme="minorHAnsi"/>
          <w:sz w:val="18"/>
          <w:szCs w:val="18"/>
        </w:rPr>
        <w:t>ins</w:t>
      </w:r>
      <w:r>
        <w:rPr>
          <w:rFonts w:asciiTheme="minorHAnsi" w:hAnsiTheme="minorHAnsi" w:cstheme="minorHAnsi"/>
          <w:sz w:val="18"/>
          <w:szCs w:val="18"/>
        </w:rPr>
        <w:t xml:space="preserve"> Industrial Ethern</w:t>
      </w:r>
      <w:r w:rsidR="0085599A">
        <w:rPr>
          <w:rFonts w:asciiTheme="minorHAnsi" w:hAnsiTheme="minorHAnsi" w:cstheme="minorHAnsi"/>
          <w:sz w:val="18"/>
          <w:szCs w:val="18"/>
        </w:rPr>
        <w:t>e</w:t>
      </w:r>
      <w:r>
        <w:rPr>
          <w:rFonts w:asciiTheme="minorHAnsi" w:hAnsiTheme="minorHAnsi" w:cstheme="minorHAnsi"/>
          <w:sz w:val="18"/>
          <w:szCs w:val="18"/>
        </w:rPr>
        <w:t xml:space="preserve">t nichts im Wege. </w:t>
      </w:r>
    </w:p>
    <w:p w:rsidR="00DF5EDA" w:rsidRPr="00CD0399" w:rsidRDefault="00DF5EDA" w:rsidP="00773F87">
      <w:pPr>
        <w:rPr>
          <w:rFonts w:asciiTheme="minorHAnsi" w:hAnsiTheme="minorHAnsi" w:cstheme="minorHAnsi"/>
          <w:sz w:val="18"/>
          <w:szCs w:val="18"/>
        </w:rPr>
        <w:sectPr w:rsidR="00DF5EDA" w:rsidRPr="00CD0399" w:rsidSect="00DF5EDA">
          <w:type w:val="continuous"/>
          <w:pgSz w:w="11907" w:h="16840" w:code="9"/>
          <w:pgMar w:top="1134" w:right="851" w:bottom="1134" w:left="851" w:header="0" w:footer="567" w:gutter="0"/>
          <w:cols w:space="265"/>
        </w:sectPr>
      </w:pPr>
    </w:p>
    <w:p w:rsidR="00B17EDA" w:rsidRPr="00CD0399" w:rsidRDefault="00B17EDA" w:rsidP="00B17EDA">
      <w:pPr>
        <w:ind w:right="-1"/>
        <w:rPr>
          <w:rFonts w:asciiTheme="minorHAnsi" w:hAnsiTheme="minorHAnsi" w:cstheme="minorHAnsi"/>
          <w:sz w:val="18"/>
          <w:szCs w:val="18"/>
        </w:rPr>
        <w:sectPr w:rsidR="00B17EDA" w:rsidRPr="00CD0399" w:rsidSect="009B590E">
          <w:type w:val="continuous"/>
          <w:pgSz w:w="11907" w:h="16840" w:code="9"/>
          <w:pgMar w:top="1134" w:right="851" w:bottom="1134" w:left="851" w:header="0" w:footer="567" w:gutter="0"/>
          <w:cols w:num="2" w:space="265"/>
        </w:sectPr>
      </w:pPr>
    </w:p>
    <w:p w:rsidR="00CD0399" w:rsidRDefault="001E4E4A" w:rsidP="00DF5EDA">
      <w:pPr>
        <w:rPr>
          <w:rFonts w:asciiTheme="minorHAnsi" w:hAnsiTheme="minorHAnsi" w:cstheme="minorHAnsi"/>
          <w:b/>
          <w:sz w:val="18"/>
          <w:szCs w:val="18"/>
        </w:rPr>
      </w:pPr>
      <w:r>
        <w:rPr>
          <w:rFonts w:asciiTheme="minorHAnsi" w:hAnsiTheme="minorHAnsi" w:cstheme="minorHAnsi"/>
          <w:b/>
          <w:noProof/>
          <w:sz w:val="18"/>
          <w:szCs w:val="18"/>
        </w:rPr>
        <w:drawing>
          <wp:inline distT="0" distB="0" distL="0" distR="0">
            <wp:extent cx="3589087" cy="2389910"/>
            <wp:effectExtent l="12700" t="12700" r="17780"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F_Lasersensor_PT230020_Presseinfo.jpg"/>
                    <pic:cNvPicPr/>
                  </pic:nvPicPr>
                  <pic:blipFill>
                    <a:blip r:embed="rId14"/>
                    <a:stretch>
                      <a:fillRect/>
                    </a:stretch>
                  </pic:blipFill>
                  <pic:spPr>
                    <a:xfrm>
                      <a:off x="0" y="0"/>
                      <a:ext cx="3612063" cy="2405210"/>
                    </a:xfrm>
                    <a:prstGeom prst="rect">
                      <a:avLst/>
                    </a:prstGeom>
                    <a:ln>
                      <a:solidFill>
                        <a:schemeClr val="tx1"/>
                      </a:solidFill>
                    </a:ln>
                  </pic:spPr>
                </pic:pic>
              </a:graphicData>
            </a:graphic>
          </wp:inline>
        </w:drawing>
      </w:r>
    </w:p>
    <w:p w:rsidR="001E4E4A" w:rsidRPr="00CD0399" w:rsidRDefault="001E4E4A" w:rsidP="00DF5EDA">
      <w:pPr>
        <w:rPr>
          <w:rFonts w:asciiTheme="minorHAnsi" w:hAnsiTheme="minorHAnsi" w:cstheme="minorHAnsi"/>
          <w:b/>
          <w:sz w:val="18"/>
          <w:szCs w:val="18"/>
        </w:rPr>
      </w:pPr>
    </w:p>
    <w:p w:rsidR="00CD0399" w:rsidRPr="00CD0399" w:rsidRDefault="00EE596A" w:rsidP="00CD0399">
      <w:pPr>
        <w:ind w:right="-1"/>
        <w:rPr>
          <w:rFonts w:asciiTheme="minorHAnsi" w:hAnsiTheme="minorHAnsi" w:cstheme="minorHAnsi"/>
          <w:i/>
          <w:sz w:val="16"/>
          <w:szCs w:val="16"/>
        </w:rPr>
      </w:pPr>
      <w:r>
        <w:rPr>
          <w:rFonts w:asciiTheme="minorHAnsi" w:hAnsiTheme="minorHAnsi" w:cstheme="minorHAnsi"/>
          <w:i/>
          <w:sz w:val="18"/>
          <w:szCs w:val="18"/>
        </w:rPr>
        <w:t>De</w:t>
      </w:r>
      <w:r w:rsidR="00A95C50">
        <w:rPr>
          <w:rFonts w:asciiTheme="minorHAnsi" w:hAnsiTheme="minorHAnsi" w:cstheme="minorHAnsi"/>
          <w:i/>
          <w:sz w:val="18"/>
          <w:szCs w:val="18"/>
        </w:rPr>
        <w:t xml:space="preserve">r PT230020 mit Laserschutzklasse 1 </w:t>
      </w:r>
      <w:r w:rsidR="0085599A">
        <w:rPr>
          <w:rFonts w:asciiTheme="minorHAnsi" w:hAnsiTheme="minorHAnsi" w:cstheme="minorHAnsi"/>
          <w:i/>
          <w:sz w:val="18"/>
          <w:szCs w:val="18"/>
        </w:rPr>
        <w:t xml:space="preserve">und IO-Link von ipf electronic </w:t>
      </w:r>
      <w:r w:rsidR="0085599A">
        <w:rPr>
          <w:rFonts w:asciiTheme="minorHAnsi" w:hAnsiTheme="minorHAnsi" w:cstheme="minorHAnsi"/>
          <w:i/>
          <w:sz w:val="18"/>
          <w:szCs w:val="18"/>
        </w:rPr>
        <w:br/>
        <w:t xml:space="preserve">eignet sich für Abstandsmessungen über große Distanzen von bis zu 5 Metern </w:t>
      </w:r>
      <w:r w:rsidR="0085599A">
        <w:rPr>
          <w:rFonts w:asciiTheme="minorHAnsi" w:hAnsiTheme="minorHAnsi" w:cstheme="minorHAnsi"/>
          <w:i/>
          <w:sz w:val="18"/>
          <w:szCs w:val="18"/>
        </w:rPr>
        <w:br/>
        <w:t>und lässt sich in einem Temperaturbereich von -20° C bis +60° C einsetzen.</w:t>
      </w:r>
      <w:r w:rsidR="0085599A">
        <w:rPr>
          <w:rFonts w:asciiTheme="minorHAnsi" w:hAnsiTheme="minorHAnsi" w:cstheme="minorHAnsi"/>
          <w:i/>
          <w:sz w:val="18"/>
          <w:szCs w:val="18"/>
        </w:rPr>
        <w:br/>
      </w:r>
      <w:r w:rsidR="007362EA">
        <w:rPr>
          <w:rFonts w:asciiTheme="minorHAnsi" w:hAnsiTheme="minorHAnsi" w:cstheme="minorHAnsi"/>
          <w:i/>
          <w:sz w:val="18"/>
          <w:szCs w:val="18"/>
        </w:rPr>
        <w:t>Bild</w:t>
      </w:r>
      <w:r w:rsidR="0085599A">
        <w:rPr>
          <w:rFonts w:asciiTheme="minorHAnsi" w:hAnsiTheme="minorHAnsi" w:cstheme="minorHAnsi"/>
          <w:i/>
          <w:sz w:val="18"/>
          <w:szCs w:val="18"/>
        </w:rPr>
        <w:t>:</w:t>
      </w:r>
      <w:r w:rsidR="007362EA">
        <w:rPr>
          <w:rFonts w:asciiTheme="minorHAnsi" w:hAnsiTheme="minorHAnsi" w:cstheme="minorHAnsi"/>
          <w:i/>
          <w:sz w:val="18"/>
          <w:szCs w:val="18"/>
        </w:rPr>
        <w:t xml:space="preserve"> ipf electronic gmbh</w:t>
      </w:r>
      <w:r w:rsidR="00CD0399" w:rsidRPr="00CD0399">
        <w:rPr>
          <w:rFonts w:asciiTheme="minorHAnsi" w:hAnsiTheme="minorHAnsi" w:cstheme="minorHAnsi"/>
          <w:i/>
          <w:sz w:val="18"/>
          <w:szCs w:val="18"/>
        </w:rPr>
        <w:t xml:space="preserve"> </w:t>
      </w:r>
      <w:r w:rsidR="007362EA">
        <w:rPr>
          <w:rFonts w:asciiTheme="minorHAnsi" w:hAnsiTheme="minorHAnsi" w:cstheme="minorHAnsi"/>
          <w:i/>
          <w:sz w:val="18"/>
          <w:szCs w:val="18"/>
        </w:rPr>
        <w:br/>
      </w:r>
      <w:r w:rsidR="00CD0399" w:rsidRPr="00CD0399">
        <w:rPr>
          <w:rFonts w:asciiTheme="minorHAnsi" w:hAnsiTheme="minorHAnsi" w:cstheme="minorHAnsi"/>
          <w:i/>
          <w:sz w:val="18"/>
          <w:szCs w:val="18"/>
        </w:rPr>
        <w:t>(</w:t>
      </w:r>
      <w:r w:rsidR="007362EA">
        <w:rPr>
          <w:rFonts w:asciiTheme="minorHAnsi" w:hAnsiTheme="minorHAnsi" w:cstheme="minorHAnsi"/>
          <w:i/>
          <w:sz w:val="18"/>
          <w:szCs w:val="18"/>
        </w:rPr>
        <w:t>IPF_</w:t>
      </w:r>
      <w:r w:rsidR="0085599A">
        <w:rPr>
          <w:rFonts w:asciiTheme="minorHAnsi" w:hAnsiTheme="minorHAnsi" w:cstheme="minorHAnsi"/>
          <w:i/>
          <w:sz w:val="18"/>
          <w:szCs w:val="18"/>
        </w:rPr>
        <w:t>Lasersensor_PT230020.</w:t>
      </w:r>
      <w:r w:rsidR="007362EA">
        <w:rPr>
          <w:rFonts w:asciiTheme="minorHAnsi" w:hAnsiTheme="minorHAnsi" w:cstheme="minorHAnsi"/>
          <w:i/>
          <w:sz w:val="18"/>
          <w:szCs w:val="18"/>
        </w:rPr>
        <w:t>jpg)</w:t>
      </w:r>
    </w:p>
    <w:p w:rsidR="00CD0399" w:rsidRPr="00CD0399" w:rsidRDefault="00CD0399" w:rsidP="00DF5EDA">
      <w:pPr>
        <w:rPr>
          <w:rFonts w:asciiTheme="minorHAnsi" w:hAnsiTheme="minorHAnsi" w:cstheme="minorHAnsi"/>
          <w:b/>
          <w:sz w:val="18"/>
          <w:szCs w:val="18"/>
        </w:rPr>
      </w:pPr>
    </w:p>
    <w:p w:rsidR="00773F87" w:rsidRDefault="00773F87" w:rsidP="00DF5EDA">
      <w:pPr>
        <w:rPr>
          <w:rFonts w:asciiTheme="minorHAnsi" w:hAnsiTheme="minorHAnsi" w:cstheme="minorHAnsi"/>
          <w:b/>
          <w:sz w:val="18"/>
          <w:szCs w:val="18"/>
        </w:rPr>
      </w:pPr>
    </w:p>
    <w:p w:rsidR="00EE596A" w:rsidRPr="007362EA" w:rsidRDefault="00EE596A" w:rsidP="00EE596A">
      <w:pPr>
        <w:keepNext/>
        <w:keepLines/>
        <w:ind w:right="-1"/>
        <w:rPr>
          <w:rFonts w:asciiTheme="minorHAnsi" w:hAnsiTheme="minorHAnsi"/>
          <w:b/>
          <w:i/>
        </w:rPr>
      </w:pPr>
      <w:r w:rsidRPr="007362EA">
        <w:rPr>
          <w:rFonts w:asciiTheme="minorHAnsi" w:hAnsiTheme="minorHAnsi"/>
          <w:b/>
          <w:i/>
        </w:rPr>
        <w:t>IPF ELECTRONIC AUF DER MOTEK:</w:t>
      </w:r>
    </w:p>
    <w:p w:rsidR="00EE596A" w:rsidRPr="007362EA" w:rsidRDefault="00EE596A" w:rsidP="00EE596A">
      <w:pPr>
        <w:keepNext/>
        <w:keepLines/>
        <w:ind w:right="-1"/>
        <w:rPr>
          <w:rFonts w:asciiTheme="minorHAnsi" w:hAnsiTheme="minorHAnsi"/>
          <w:b/>
          <w:i/>
          <w:color w:val="FF0000"/>
          <w:sz w:val="24"/>
          <w:szCs w:val="24"/>
        </w:rPr>
      </w:pPr>
      <w:r w:rsidRPr="007362EA">
        <w:rPr>
          <w:rFonts w:asciiTheme="minorHAnsi" w:hAnsiTheme="minorHAnsi"/>
          <w:b/>
          <w:i/>
          <w:color w:val="FF0000"/>
          <w:sz w:val="24"/>
          <w:szCs w:val="24"/>
        </w:rPr>
        <w:t>HALLE 3</w:t>
      </w:r>
    </w:p>
    <w:p w:rsidR="00773F87" w:rsidRPr="00EE596A" w:rsidRDefault="00EE596A" w:rsidP="00EE596A">
      <w:pPr>
        <w:rPr>
          <w:rFonts w:asciiTheme="minorHAnsi" w:hAnsiTheme="minorHAnsi" w:cstheme="minorHAnsi"/>
          <w:b/>
          <w:sz w:val="24"/>
          <w:szCs w:val="24"/>
        </w:rPr>
      </w:pPr>
      <w:r w:rsidRPr="007362EA">
        <w:rPr>
          <w:rFonts w:asciiTheme="minorHAnsi" w:hAnsiTheme="minorHAnsi"/>
          <w:b/>
          <w:i/>
          <w:color w:val="FF0000"/>
          <w:sz w:val="24"/>
          <w:szCs w:val="24"/>
        </w:rPr>
        <w:t>STAND 3100</w:t>
      </w:r>
    </w:p>
    <w:p w:rsidR="0085599A" w:rsidRDefault="0085599A">
      <w:pPr>
        <w:rPr>
          <w:rFonts w:asciiTheme="minorHAnsi" w:hAnsiTheme="minorHAnsi" w:cstheme="minorHAnsi"/>
          <w:b/>
          <w:sz w:val="18"/>
          <w:szCs w:val="18"/>
        </w:rPr>
      </w:pPr>
      <w:r>
        <w:rPr>
          <w:rFonts w:asciiTheme="minorHAnsi" w:hAnsiTheme="minorHAnsi" w:cstheme="minorHAnsi"/>
          <w:b/>
          <w:sz w:val="18"/>
          <w:szCs w:val="18"/>
        </w:rPr>
        <w:br w:type="page"/>
      </w:r>
    </w:p>
    <w:p w:rsidR="00CD0399" w:rsidRPr="00CD0399" w:rsidRDefault="00CD0399" w:rsidP="00773F87">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b/>
          <w:i/>
          <w:color w:val="FF0000"/>
        </w:rPr>
        <w:lastRenderedPageBreak/>
        <w:t>ÜBER IPF ELECTRONIC</w:t>
      </w:r>
      <w:r w:rsidRPr="00CD0399">
        <w:rPr>
          <w:rFonts w:asciiTheme="minorHAnsi" w:hAnsiTheme="minorHAnsi" w:cstheme="minorHAnsi"/>
          <w:sz w:val="17"/>
          <w:szCs w:val="17"/>
        </w:rPr>
        <w:t xml:space="preserve"> </w:t>
      </w:r>
    </w:p>
    <w:p w:rsidR="00CD0399" w:rsidRPr="00CD0399" w:rsidRDefault="00CD0399" w:rsidP="00773F87">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rsidR="00CD0399" w:rsidRPr="00CD0399" w:rsidRDefault="00CD0399" w:rsidP="00773F87">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rsidR="00CD0399" w:rsidRPr="00CD0399" w:rsidRDefault="00CD0399" w:rsidP="00773F87">
      <w:pPr>
        <w:rPr>
          <w:rFonts w:asciiTheme="minorHAnsi" w:hAnsiTheme="minorHAnsi" w:cstheme="minorHAnsi"/>
          <w:sz w:val="18"/>
          <w:szCs w:val="18"/>
        </w:rPr>
      </w:pPr>
    </w:p>
    <w:p w:rsidR="00DF5EDA" w:rsidRPr="00CD0399" w:rsidRDefault="00DF5EDA" w:rsidP="00773F87">
      <w:pPr>
        <w:ind w:right="-1"/>
        <w:rPr>
          <w:rFonts w:asciiTheme="minorHAnsi" w:hAnsiTheme="minorHAnsi" w:cstheme="minorHAnsi"/>
          <w:sz w:val="18"/>
          <w:szCs w:val="18"/>
        </w:rPr>
      </w:pPr>
    </w:p>
    <w:p w:rsidR="00DF5EDA" w:rsidRPr="00CD0399" w:rsidRDefault="00DF5EDA" w:rsidP="00773F87">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p>
    <w:p w:rsidR="00DF5EDA" w:rsidRPr="00CD0399" w:rsidRDefault="00DF5EDA" w:rsidP="00773F87">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rsidR="00DF5EDA" w:rsidRPr="00CD0399" w:rsidRDefault="00DF5EDA" w:rsidP="00773F87">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rsidR="00DF5EDA" w:rsidRPr="00CD0399" w:rsidRDefault="00DF5EDA" w:rsidP="00773F87">
      <w:pPr>
        <w:ind w:right="-1"/>
        <w:rPr>
          <w:rFonts w:asciiTheme="minorHAnsi" w:hAnsiTheme="minorHAnsi" w:cstheme="minorHAnsi"/>
          <w:sz w:val="16"/>
          <w:szCs w:val="16"/>
        </w:rPr>
      </w:pPr>
    </w:p>
    <w:p w:rsidR="006371DD" w:rsidRDefault="006371DD" w:rsidP="00DF5EDA">
      <w:pPr>
        <w:keepNext/>
        <w:keepLines/>
        <w:tabs>
          <w:tab w:val="left" w:pos="284"/>
        </w:tabs>
        <w:ind w:right="-1"/>
        <w:rPr>
          <w:rFonts w:asciiTheme="minorHAnsi" w:hAnsiTheme="minorHAnsi" w:cstheme="minorHAnsi"/>
          <w:b/>
          <w:i/>
          <w:color w:val="FF0000"/>
        </w:rPr>
      </w:pPr>
    </w:p>
    <w:p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rsidR="00DF5EDA" w:rsidRPr="00383051" w:rsidRDefault="00DF5EDA" w:rsidP="00DF5EDA">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Kalver Str. 25 – 27</w:t>
      </w:r>
    </w:p>
    <w:p w:rsidR="00DF5EDA" w:rsidRPr="00383051" w:rsidRDefault="00DF5EDA" w:rsidP="00DF5EDA">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58515 Lüdenscheid</w:t>
      </w:r>
    </w:p>
    <w:p w:rsidR="00DF5EDA" w:rsidRPr="00383051" w:rsidRDefault="00347C0B" w:rsidP="00DF5EDA">
      <w:pPr>
        <w:keepNext/>
        <w:keepLines/>
        <w:tabs>
          <w:tab w:val="left" w:pos="284"/>
        </w:tabs>
        <w:ind w:right="-1"/>
        <w:rPr>
          <w:rStyle w:val="Hyperlink"/>
          <w:rFonts w:asciiTheme="minorHAnsi" w:hAnsiTheme="minorHAnsi" w:cstheme="minorHAnsi"/>
          <w:color w:val="auto"/>
          <w:sz w:val="17"/>
          <w:szCs w:val="17"/>
          <w:u w:val="none"/>
        </w:rPr>
      </w:pPr>
      <w:hyperlink r:id="rId15" w:history="1">
        <w:r w:rsidR="00DF5EDA" w:rsidRPr="00383051">
          <w:rPr>
            <w:rStyle w:val="Hyperlink"/>
            <w:rFonts w:asciiTheme="minorHAnsi" w:hAnsiTheme="minorHAnsi" w:cstheme="minorHAnsi"/>
            <w:color w:val="auto"/>
            <w:sz w:val="17"/>
            <w:szCs w:val="17"/>
            <w:u w:val="none"/>
          </w:rPr>
          <w:t>info@ipf.de</w:t>
        </w:r>
      </w:hyperlink>
    </w:p>
    <w:p w:rsidR="00DF5EDA" w:rsidRPr="00383051" w:rsidRDefault="00347C0B" w:rsidP="00242329">
      <w:pPr>
        <w:ind w:right="-1"/>
        <w:rPr>
          <w:rStyle w:val="Hyperlink"/>
          <w:rFonts w:asciiTheme="minorHAnsi" w:hAnsiTheme="minorHAnsi" w:cstheme="minorHAnsi"/>
          <w:b/>
          <w:color w:val="auto"/>
          <w:sz w:val="17"/>
          <w:szCs w:val="17"/>
          <w:u w:val="none"/>
        </w:rPr>
      </w:pPr>
      <w:hyperlink r:id="rId16" w:history="1">
        <w:r w:rsidR="00DF5EDA" w:rsidRPr="00383051">
          <w:rPr>
            <w:rStyle w:val="Hyperlink"/>
            <w:rFonts w:asciiTheme="minorHAnsi" w:hAnsiTheme="minorHAnsi" w:cstheme="minorHAnsi"/>
            <w:b/>
            <w:color w:val="auto"/>
            <w:sz w:val="17"/>
            <w:szCs w:val="17"/>
            <w:u w:val="none"/>
          </w:rPr>
          <w:t>www.ipf.de</w:t>
        </w:r>
      </w:hyperlink>
    </w:p>
    <w:p w:rsidR="00DF5EDA" w:rsidRPr="00383051" w:rsidRDefault="00DF5EDA" w:rsidP="00DF5EDA">
      <w:pPr>
        <w:keepNext/>
        <w:keepLines/>
        <w:tabs>
          <w:tab w:val="left" w:pos="284"/>
        </w:tabs>
        <w:ind w:right="-1"/>
        <w:rPr>
          <w:rStyle w:val="Hyperlink"/>
          <w:rFonts w:asciiTheme="minorHAnsi" w:hAnsiTheme="minorHAnsi" w:cstheme="minorHAnsi"/>
          <w:b/>
          <w:color w:val="auto"/>
          <w:sz w:val="17"/>
          <w:szCs w:val="17"/>
          <w:u w:val="none"/>
        </w:rPr>
      </w:pPr>
    </w:p>
    <w:p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rsidR="00DF5EDA" w:rsidRPr="00CD0399" w:rsidRDefault="00347C0B" w:rsidP="00DF5EDA">
      <w:pPr>
        <w:keepNext/>
        <w:keepLines/>
        <w:tabs>
          <w:tab w:val="left" w:pos="284"/>
        </w:tabs>
        <w:ind w:right="-1"/>
        <w:rPr>
          <w:rFonts w:asciiTheme="minorHAnsi" w:hAnsiTheme="minorHAnsi" w:cstheme="minorHAnsi"/>
          <w:b/>
          <w:sz w:val="17"/>
          <w:szCs w:val="17"/>
        </w:rPr>
      </w:pPr>
      <w:bookmarkStart w:id="0" w:name="_GoBack"/>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5080</wp:posOffset>
            </wp:positionV>
            <wp:extent cx="952381" cy="952381"/>
            <wp:effectExtent l="0" t="0" r="635" b="635"/>
            <wp:wrapThrough wrapText="bothSides">
              <wp:wrapPolygon edited="0">
                <wp:start x="0" y="0"/>
                <wp:lineTo x="0" y="21182"/>
                <wp:lineTo x="21182" y="21182"/>
                <wp:lineTo x="21182"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52381" cy="952381"/>
                    </a:xfrm>
                    <a:prstGeom prst="rect">
                      <a:avLst/>
                    </a:prstGeom>
                  </pic:spPr>
                </pic:pic>
              </a:graphicData>
            </a:graphic>
          </wp:anchor>
        </w:drawing>
      </w:r>
      <w:bookmarkEnd w:id="0"/>
      <w:r w:rsidR="00DF5EDA" w:rsidRPr="00CD0399">
        <w:rPr>
          <w:rFonts w:asciiTheme="minorHAnsi" w:hAnsiTheme="minorHAnsi" w:cstheme="minorHAnsi"/>
          <w:b/>
          <w:sz w:val="17"/>
          <w:szCs w:val="17"/>
        </w:rPr>
        <w:t xml:space="preserve">Martinus </w:t>
      </w:r>
      <w:proofErr w:type="spellStart"/>
      <w:r w:rsidR="00DF5EDA" w:rsidRPr="00CD0399">
        <w:rPr>
          <w:rFonts w:asciiTheme="minorHAnsi" w:hAnsiTheme="minorHAnsi" w:cstheme="minorHAnsi"/>
          <w:b/>
          <w:sz w:val="17"/>
          <w:szCs w:val="17"/>
        </w:rPr>
        <w:t>Menne</w:t>
      </w:r>
      <w:proofErr w:type="spellEnd"/>
    </w:p>
    <w:p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rsidR="00DF5EDA" w:rsidRPr="00CD0399" w:rsidRDefault="00DF5EDA" w:rsidP="00242329">
      <w:pPr>
        <w:ind w:right="-1"/>
        <w:rPr>
          <w:rFonts w:asciiTheme="minorHAnsi" w:hAnsiTheme="minorHAnsi" w:cstheme="minorHAnsi"/>
          <w:b/>
          <w:sz w:val="17"/>
          <w:szCs w:val="17"/>
        </w:rPr>
      </w:pPr>
    </w:p>
    <w:p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5E6" w:rsidRDefault="007025E6">
      <w:r>
        <w:separator/>
      </w:r>
    </w:p>
  </w:endnote>
  <w:endnote w:type="continuationSeparator" w:id="0">
    <w:p w:rsidR="007025E6" w:rsidRDefault="0070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347C0B">
      <w:rPr>
        <w:b/>
        <w:bCs/>
        <w:noProof/>
      </w:rPr>
      <w:t>2</w:t>
    </w:r>
    <w:r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347C0B">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5E6" w:rsidRDefault="007025E6">
      <w:r>
        <w:separator/>
      </w:r>
    </w:p>
  </w:footnote>
  <w:footnote w:type="continuationSeparator" w:id="0">
    <w:p w:rsidR="007025E6" w:rsidRDefault="00702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6E" w:rsidRDefault="00754F6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Default="002029BB" w:rsidP="00B27F97">
    <w:pPr>
      <w:pStyle w:val="Kopfzeile"/>
    </w:pPr>
  </w:p>
  <w:p w:rsidR="002029BB" w:rsidRPr="006371DD" w:rsidRDefault="002029BB" w:rsidP="00B27F97">
    <w:pPr>
      <w:pStyle w:val="Kopfzeile"/>
      <w:rPr>
        <w:color w:val="000000" w:themeColor="text1"/>
      </w:rPr>
    </w:pPr>
  </w:p>
  <w:p w:rsidR="002029BB" w:rsidRPr="006371DD" w:rsidRDefault="002029BB" w:rsidP="00B27F97">
    <w:pPr>
      <w:pStyle w:val="Kopfzeile"/>
      <w:rPr>
        <w:color w:val="000000" w:themeColor="text1"/>
      </w:rPr>
    </w:pPr>
  </w:p>
  <w:p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PRESSEINFORMATIONEN</w:t>
    </w:r>
  </w:p>
  <w:p w:rsidR="002029BB" w:rsidRDefault="002029BB" w:rsidP="00B27F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6145"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A5"/>
    <w:rsid w:val="000060E5"/>
    <w:rsid w:val="000131FA"/>
    <w:rsid w:val="00016A52"/>
    <w:rsid w:val="00021131"/>
    <w:rsid w:val="00031CE6"/>
    <w:rsid w:val="00035E93"/>
    <w:rsid w:val="0004394C"/>
    <w:rsid w:val="00043FC0"/>
    <w:rsid w:val="0006533C"/>
    <w:rsid w:val="000664C2"/>
    <w:rsid w:val="00085021"/>
    <w:rsid w:val="00090D32"/>
    <w:rsid w:val="00094849"/>
    <w:rsid w:val="000B6B9B"/>
    <w:rsid w:val="000C120E"/>
    <w:rsid w:val="000C5C18"/>
    <w:rsid w:val="000F03E2"/>
    <w:rsid w:val="000F56A3"/>
    <w:rsid w:val="001126A0"/>
    <w:rsid w:val="001214C3"/>
    <w:rsid w:val="00126E1A"/>
    <w:rsid w:val="001279B9"/>
    <w:rsid w:val="00130136"/>
    <w:rsid w:val="00131A88"/>
    <w:rsid w:val="001501B8"/>
    <w:rsid w:val="001602A5"/>
    <w:rsid w:val="0017095E"/>
    <w:rsid w:val="00171F05"/>
    <w:rsid w:val="00174922"/>
    <w:rsid w:val="0017615C"/>
    <w:rsid w:val="00181D25"/>
    <w:rsid w:val="001860C9"/>
    <w:rsid w:val="001C1C7A"/>
    <w:rsid w:val="001C31BB"/>
    <w:rsid w:val="001C48AB"/>
    <w:rsid w:val="001C7BD9"/>
    <w:rsid w:val="001D7FE1"/>
    <w:rsid w:val="001E2FDB"/>
    <w:rsid w:val="001E4E4A"/>
    <w:rsid w:val="001E674F"/>
    <w:rsid w:val="002029BB"/>
    <w:rsid w:val="0020535A"/>
    <w:rsid w:val="00211DDD"/>
    <w:rsid w:val="00216B84"/>
    <w:rsid w:val="00242329"/>
    <w:rsid w:val="00243126"/>
    <w:rsid w:val="00253C37"/>
    <w:rsid w:val="00255F02"/>
    <w:rsid w:val="00261A61"/>
    <w:rsid w:val="00276F11"/>
    <w:rsid w:val="00286A1B"/>
    <w:rsid w:val="00292B4A"/>
    <w:rsid w:val="002D34FA"/>
    <w:rsid w:val="002F0844"/>
    <w:rsid w:val="00300500"/>
    <w:rsid w:val="00302A15"/>
    <w:rsid w:val="003151C8"/>
    <w:rsid w:val="003160C3"/>
    <w:rsid w:val="00322F34"/>
    <w:rsid w:val="00323D27"/>
    <w:rsid w:val="00335A40"/>
    <w:rsid w:val="00335AA2"/>
    <w:rsid w:val="003368A0"/>
    <w:rsid w:val="003423D0"/>
    <w:rsid w:val="00347C0B"/>
    <w:rsid w:val="00350A98"/>
    <w:rsid w:val="00352C01"/>
    <w:rsid w:val="003558C8"/>
    <w:rsid w:val="00361189"/>
    <w:rsid w:val="003617E1"/>
    <w:rsid w:val="00371DAF"/>
    <w:rsid w:val="00383051"/>
    <w:rsid w:val="0038480B"/>
    <w:rsid w:val="00384CE0"/>
    <w:rsid w:val="00396028"/>
    <w:rsid w:val="003A47E8"/>
    <w:rsid w:val="003C2629"/>
    <w:rsid w:val="003C4BFC"/>
    <w:rsid w:val="003C728F"/>
    <w:rsid w:val="003F23E5"/>
    <w:rsid w:val="004126BC"/>
    <w:rsid w:val="00420378"/>
    <w:rsid w:val="00431F2C"/>
    <w:rsid w:val="0043472E"/>
    <w:rsid w:val="00456FF9"/>
    <w:rsid w:val="0046540A"/>
    <w:rsid w:val="00477BAC"/>
    <w:rsid w:val="00495E2B"/>
    <w:rsid w:val="004A119B"/>
    <w:rsid w:val="004B6255"/>
    <w:rsid w:val="004C0CA0"/>
    <w:rsid w:val="004D27E9"/>
    <w:rsid w:val="004F7353"/>
    <w:rsid w:val="005027CA"/>
    <w:rsid w:val="0051037D"/>
    <w:rsid w:val="00511A0D"/>
    <w:rsid w:val="00525458"/>
    <w:rsid w:val="00525B3E"/>
    <w:rsid w:val="00555C64"/>
    <w:rsid w:val="00555D2C"/>
    <w:rsid w:val="0055763D"/>
    <w:rsid w:val="00580CC7"/>
    <w:rsid w:val="005B1F22"/>
    <w:rsid w:val="005C2E3B"/>
    <w:rsid w:val="005D0108"/>
    <w:rsid w:val="005D2E7E"/>
    <w:rsid w:val="005D7985"/>
    <w:rsid w:val="005F286A"/>
    <w:rsid w:val="00613085"/>
    <w:rsid w:val="006143BE"/>
    <w:rsid w:val="00625C02"/>
    <w:rsid w:val="00627CB3"/>
    <w:rsid w:val="006366C7"/>
    <w:rsid w:val="006371DD"/>
    <w:rsid w:val="00641A0C"/>
    <w:rsid w:val="006428DC"/>
    <w:rsid w:val="00643EC6"/>
    <w:rsid w:val="00646E65"/>
    <w:rsid w:val="00647CA8"/>
    <w:rsid w:val="00653BE7"/>
    <w:rsid w:val="0066699E"/>
    <w:rsid w:val="0068650C"/>
    <w:rsid w:val="006A52AF"/>
    <w:rsid w:val="006B01FE"/>
    <w:rsid w:val="006B3A12"/>
    <w:rsid w:val="006C5375"/>
    <w:rsid w:val="006C7D76"/>
    <w:rsid w:val="006D020E"/>
    <w:rsid w:val="006D0EB8"/>
    <w:rsid w:val="006E3C8C"/>
    <w:rsid w:val="006F024D"/>
    <w:rsid w:val="007025E6"/>
    <w:rsid w:val="007131DD"/>
    <w:rsid w:val="00713AD5"/>
    <w:rsid w:val="00721D08"/>
    <w:rsid w:val="00724F53"/>
    <w:rsid w:val="0073362A"/>
    <w:rsid w:val="007362EA"/>
    <w:rsid w:val="0074197E"/>
    <w:rsid w:val="00754F6E"/>
    <w:rsid w:val="00761BAA"/>
    <w:rsid w:val="00765FE2"/>
    <w:rsid w:val="00773F87"/>
    <w:rsid w:val="007840A3"/>
    <w:rsid w:val="007911C1"/>
    <w:rsid w:val="00793A81"/>
    <w:rsid w:val="007D166E"/>
    <w:rsid w:val="007D77B2"/>
    <w:rsid w:val="008146F6"/>
    <w:rsid w:val="00815A56"/>
    <w:rsid w:val="00822439"/>
    <w:rsid w:val="008254D0"/>
    <w:rsid w:val="00832C9A"/>
    <w:rsid w:val="00837DDD"/>
    <w:rsid w:val="00844261"/>
    <w:rsid w:val="00846F87"/>
    <w:rsid w:val="00852E27"/>
    <w:rsid w:val="00854FE1"/>
    <w:rsid w:val="0085599A"/>
    <w:rsid w:val="00857F7B"/>
    <w:rsid w:val="00875B2D"/>
    <w:rsid w:val="00877D14"/>
    <w:rsid w:val="00895DA0"/>
    <w:rsid w:val="008A3D65"/>
    <w:rsid w:val="008C25A7"/>
    <w:rsid w:val="008C3BDB"/>
    <w:rsid w:val="008C6398"/>
    <w:rsid w:val="008D22AA"/>
    <w:rsid w:val="008D24C0"/>
    <w:rsid w:val="0091456C"/>
    <w:rsid w:val="00917D6D"/>
    <w:rsid w:val="009429A2"/>
    <w:rsid w:val="009519B2"/>
    <w:rsid w:val="00960FB8"/>
    <w:rsid w:val="00970819"/>
    <w:rsid w:val="00981565"/>
    <w:rsid w:val="0098361F"/>
    <w:rsid w:val="009933E8"/>
    <w:rsid w:val="009A2285"/>
    <w:rsid w:val="009A59FE"/>
    <w:rsid w:val="009B04C5"/>
    <w:rsid w:val="009B1A0D"/>
    <w:rsid w:val="009B31FF"/>
    <w:rsid w:val="009B590E"/>
    <w:rsid w:val="009B5B15"/>
    <w:rsid w:val="009C28CE"/>
    <w:rsid w:val="009D4D8B"/>
    <w:rsid w:val="009D6C14"/>
    <w:rsid w:val="009E249A"/>
    <w:rsid w:val="009E292A"/>
    <w:rsid w:val="009E3776"/>
    <w:rsid w:val="009F2E6D"/>
    <w:rsid w:val="00A058F0"/>
    <w:rsid w:val="00A13743"/>
    <w:rsid w:val="00A31002"/>
    <w:rsid w:val="00A40630"/>
    <w:rsid w:val="00A447DF"/>
    <w:rsid w:val="00A452E4"/>
    <w:rsid w:val="00A45B5E"/>
    <w:rsid w:val="00A472F6"/>
    <w:rsid w:val="00A57A62"/>
    <w:rsid w:val="00A77D80"/>
    <w:rsid w:val="00A81A28"/>
    <w:rsid w:val="00A84B40"/>
    <w:rsid w:val="00A910BB"/>
    <w:rsid w:val="00A91FB1"/>
    <w:rsid w:val="00A95C50"/>
    <w:rsid w:val="00AB5327"/>
    <w:rsid w:val="00AB67F3"/>
    <w:rsid w:val="00AC25A1"/>
    <w:rsid w:val="00AC43C6"/>
    <w:rsid w:val="00AC6C58"/>
    <w:rsid w:val="00AE226B"/>
    <w:rsid w:val="00AE35D4"/>
    <w:rsid w:val="00AE4A4F"/>
    <w:rsid w:val="00AE5EE3"/>
    <w:rsid w:val="00B17EDA"/>
    <w:rsid w:val="00B24D1F"/>
    <w:rsid w:val="00B27F97"/>
    <w:rsid w:val="00B33B20"/>
    <w:rsid w:val="00B40245"/>
    <w:rsid w:val="00B4090D"/>
    <w:rsid w:val="00B4309D"/>
    <w:rsid w:val="00B5150D"/>
    <w:rsid w:val="00B55CC9"/>
    <w:rsid w:val="00B56CBD"/>
    <w:rsid w:val="00B7204A"/>
    <w:rsid w:val="00B761AF"/>
    <w:rsid w:val="00B902B5"/>
    <w:rsid w:val="00BA43D7"/>
    <w:rsid w:val="00BA4C86"/>
    <w:rsid w:val="00BA714B"/>
    <w:rsid w:val="00BB3073"/>
    <w:rsid w:val="00BD06DF"/>
    <w:rsid w:val="00BD2414"/>
    <w:rsid w:val="00BD2FD6"/>
    <w:rsid w:val="00BD593E"/>
    <w:rsid w:val="00C006F3"/>
    <w:rsid w:val="00C01AA3"/>
    <w:rsid w:val="00C12218"/>
    <w:rsid w:val="00C17EEC"/>
    <w:rsid w:val="00C60A43"/>
    <w:rsid w:val="00C61C60"/>
    <w:rsid w:val="00C67C53"/>
    <w:rsid w:val="00CC68C1"/>
    <w:rsid w:val="00CD0399"/>
    <w:rsid w:val="00CD5240"/>
    <w:rsid w:val="00D030A1"/>
    <w:rsid w:val="00D039FB"/>
    <w:rsid w:val="00D10E9E"/>
    <w:rsid w:val="00D21CAE"/>
    <w:rsid w:val="00D2708F"/>
    <w:rsid w:val="00D349E1"/>
    <w:rsid w:val="00D415D5"/>
    <w:rsid w:val="00D4765F"/>
    <w:rsid w:val="00D72532"/>
    <w:rsid w:val="00D901CC"/>
    <w:rsid w:val="00D928A2"/>
    <w:rsid w:val="00D938FC"/>
    <w:rsid w:val="00D947DF"/>
    <w:rsid w:val="00D97EEC"/>
    <w:rsid w:val="00DB0A42"/>
    <w:rsid w:val="00DB0ED3"/>
    <w:rsid w:val="00DB3422"/>
    <w:rsid w:val="00DF5EDA"/>
    <w:rsid w:val="00E0553E"/>
    <w:rsid w:val="00E16A02"/>
    <w:rsid w:val="00E24DD8"/>
    <w:rsid w:val="00E74340"/>
    <w:rsid w:val="00E92835"/>
    <w:rsid w:val="00EA5334"/>
    <w:rsid w:val="00EE596A"/>
    <w:rsid w:val="00F038D2"/>
    <w:rsid w:val="00F41DEC"/>
    <w:rsid w:val="00F426DE"/>
    <w:rsid w:val="00F43805"/>
    <w:rsid w:val="00F857B0"/>
    <w:rsid w:val="00F874B3"/>
    <w:rsid w:val="00F96724"/>
    <w:rsid w:val="00FB4CD4"/>
    <w:rsid w:val="00FB5B4D"/>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rokecolor="none [1612]">
      <v:stroke color="none [1612]"/>
    </o:shapedefaults>
    <o:shapelayout v:ext="edit">
      <o:idmap v:ext="edit" data="1"/>
    </o:shapelayout>
  </w:shapeDefaults>
  <w:decimalSymbol w:val=","/>
  <w:listSeparator w:val=";"/>
  <w15:docId w15:val="{89DC71F3-C979-F34F-B0C6-BCB86970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ipf.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ipf.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24558-A5EE-4EAD-91B8-3E3B2FD8E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2905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3331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Schabanow Anastasia</cp:lastModifiedBy>
  <cp:revision>6</cp:revision>
  <cp:lastPrinted>2018-03-29T07:44:00Z</cp:lastPrinted>
  <dcterms:created xsi:type="dcterms:W3CDTF">2019-08-08T08:02:00Z</dcterms:created>
  <dcterms:modified xsi:type="dcterms:W3CDTF">2019-11-11T10:35:00Z</dcterms:modified>
</cp:coreProperties>
</file>