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media/image3.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423D0" w:rsidRPr="00CD0399" w:rsidRDefault="003423D0" w:rsidP="003C728F">
      <w:pPr>
        <w:ind w:left="142" w:right="-1"/>
        <w:rPr>
          <w:rFonts w:asciiTheme="minorHAnsi" w:hAnsiTheme="minorHAnsi" w:cstheme="minorHAnsi"/>
          <w:sz w:val="16"/>
          <w:szCs w:val="16"/>
        </w:rPr>
      </w:pPr>
    </w:p>
    <w:p w:rsidR="00DF5EDA" w:rsidRPr="00CD0399" w:rsidRDefault="00DF5EDA" w:rsidP="00D039FB">
      <w:pPr>
        <w:autoSpaceDE w:val="0"/>
        <w:autoSpaceDN w:val="0"/>
        <w:adjustRightInd w:val="0"/>
        <w:ind w:right="-1"/>
        <w:rPr>
          <w:rFonts w:asciiTheme="minorHAnsi" w:hAnsiTheme="minorHAnsi" w:cstheme="minorHAnsi"/>
          <w:b/>
          <w:bCs/>
          <w:i/>
          <w:iCs/>
          <w:color w:val="FF0000"/>
          <w:sz w:val="21"/>
          <w:szCs w:val="21"/>
        </w:rPr>
        <w:sectPr w:rsidR="00DF5EDA" w:rsidRPr="00CD0399" w:rsidSect="00242329">
          <w:headerReference w:type="even" r:id="rId8"/>
          <w:footerReference w:type="even" r:id="rId9"/>
          <w:footerReference w:type="default" r:id="rId10"/>
          <w:headerReference w:type="first" r:id="rId11"/>
          <w:footerReference w:type="first" r:id="rId12"/>
          <w:type w:val="continuous"/>
          <w:pgSz w:w="11907" w:h="16840" w:code="9"/>
          <w:pgMar w:top="1134" w:right="851" w:bottom="1134" w:left="851" w:header="0" w:footer="567" w:gutter="0"/>
          <w:cols w:space="568"/>
          <w:titlePg/>
          <w:docGrid w:linePitch="272"/>
        </w:sectPr>
      </w:pPr>
    </w:p>
    <w:p w:rsidR="00587F6A" w:rsidRDefault="00A93E70" w:rsidP="00587F6A">
      <w:pPr>
        <w:autoSpaceDE w:val="0"/>
        <w:autoSpaceDN w:val="0"/>
        <w:adjustRightInd w:val="0"/>
        <w:ind w:right="-1"/>
        <w:rPr>
          <w:rFonts w:asciiTheme="minorHAnsi" w:hAnsiTheme="minorHAnsi" w:cstheme="minorHAnsi"/>
          <w:b/>
          <w:bCs/>
          <w:i/>
          <w:iCs/>
          <w:color w:val="FF0000"/>
          <w:sz w:val="21"/>
          <w:szCs w:val="21"/>
        </w:rPr>
      </w:pPr>
      <w:r>
        <w:rPr>
          <w:rFonts w:asciiTheme="minorHAnsi" w:hAnsiTheme="minorHAnsi" w:cstheme="minorHAnsi"/>
          <w:b/>
          <w:bCs/>
          <w:i/>
          <w:iCs/>
          <w:color w:val="FF0000"/>
          <w:sz w:val="21"/>
          <w:szCs w:val="21"/>
        </w:rPr>
        <w:t xml:space="preserve">Enorme </w:t>
      </w:r>
      <w:r w:rsidR="00DC6C36">
        <w:rPr>
          <w:rFonts w:asciiTheme="minorHAnsi" w:hAnsiTheme="minorHAnsi" w:cstheme="minorHAnsi"/>
          <w:b/>
          <w:bCs/>
          <w:i/>
          <w:iCs/>
          <w:color w:val="FF0000"/>
          <w:sz w:val="21"/>
          <w:szCs w:val="21"/>
        </w:rPr>
        <w:t>Energieeinsparung</w:t>
      </w:r>
      <w:r>
        <w:rPr>
          <w:rFonts w:asciiTheme="minorHAnsi" w:hAnsiTheme="minorHAnsi" w:cstheme="minorHAnsi"/>
          <w:b/>
          <w:bCs/>
          <w:i/>
          <w:iCs/>
          <w:color w:val="FF0000"/>
          <w:sz w:val="21"/>
          <w:szCs w:val="21"/>
        </w:rPr>
        <w:t>en</w:t>
      </w:r>
      <w:r w:rsidR="00DC6C36">
        <w:rPr>
          <w:rFonts w:asciiTheme="minorHAnsi" w:hAnsiTheme="minorHAnsi" w:cstheme="minorHAnsi"/>
          <w:b/>
          <w:bCs/>
          <w:i/>
          <w:iCs/>
          <w:color w:val="FF0000"/>
          <w:sz w:val="21"/>
          <w:szCs w:val="21"/>
        </w:rPr>
        <w:t xml:space="preserve"> bei</w:t>
      </w:r>
      <w:r>
        <w:rPr>
          <w:rFonts w:asciiTheme="minorHAnsi" w:hAnsiTheme="minorHAnsi" w:cstheme="minorHAnsi"/>
          <w:b/>
          <w:bCs/>
          <w:i/>
          <w:iCs/>
          <w:color w:val="FF0000"/>
          <w:sz w:val="21"/>
          <w:szCs w:val="21"/>
        </w:rPr>
        <w:t xml:space="preserve"> der </w:t>
      </w:r>
      <w:r w:rsidR="00DC6C36">
        <w:rPr>
          <w:rFonts w:asciiTheme="minorHAnsi" w:hAnsiTheme="minorHAnsi" w:cstheme="minorHAnsi"/>
          <w:b/>
          <w:bCs/>
          <w:i/>
          <w:iCs/>
          <w:color w:val="FF0000"/>
          <w:sz w:val="21"/>
          <w:szCs w:val="21"/>
        </w:rPr>
        <w:t>Druckluft</w:t>
      </w:r>
      <w:r>
        <w:rPr>
          <w:rFonts w:asciiTheme="minorHAnsi" w:hAnsiTheme="minorHAnsi" w:cstheme="minorHAnsi"/>
          <w:b/>
          <w:bCs/>
          <w:i/>
          <w:iCs/>
          <w:color w:val="FF0000"/>
          <w:sz w:val="21"/>
          <w:szCs w:val="21"/>
        </w:rPr>
        <w:t>erzeugung</w:t>
      </w:r>
    </w:p>
    <w:p w:rsidR="001D7FE1" w:rsidRPr="00CD0399" w:rsidRDefault="00DC6C36" w:rsidP="00DC6C36">
      <w:pPr>
        <w:autoSpaceDE w:val="0"/>
        <w:autoSpaceDN w:val="0"/>
        <w:adjustRightInd w:val="0"/>
        <w:ind w:right="-1"/>
        <w:rPr>
          <w:rFonts w:asciiTheme="minorHAnsi" w:hAnsiTheme="minorHAnsi" w:cstheme="minorHAnsi"/>
          <w:sz w:val="18"/>
          <w:szCs w:val="18"/>
        </w:rPr>
        <w:sectPr w:rsidR="001D7FE1" w:rsidRPr="00CD0399" w:rsidSect="00DF5EDA">
          <w:type w:val="continuous"/>
          <w:pgSz w:w="11907" w:h="16840" w:code="9"/>
          <w:pgMar w:top="1134" w:right="851" w:bottom="1134" w:left="851" w:header="0" w:footer="567" w:gutter="0"/>
          <w:cols w:space="568"/>
          <w:titlePg/>
          <w:docGrid w:linePitch="272"/>
        </w:sectPr>
      </w:pPr>
      <w:r>
        <w:rPr>
          <w:rFonts w:asciiTheme="minorHAnsi" w:hAnsiTheme="minorHAnsi" w:cstheme="minorHAnsi"/>
          <w:i/>
          <w:iCs/>
          <w:sz w:val="21"/>
          <w:szCs w:val="21"/>
        </w:rPr>
        <w:t>Handheld-Lösung von IPF ortet Leckagen</w:t>
      </w:r>
      <w:r w:rsidR="001F7A6D">
        <w:rPr>
          <w:rFonts w:asciiTheme="minorHAnsi" w:hAnsiTheme="minorHAnsi" w:cstheme="minorHAnsi"/>
          <w:i/>
          <w:iCs/>
          <w:sz w:val="21"/>
          <w:szCs w:val="21"/>
        </w:rPr>
        <w:t xml:space="preserve"> im laufenden Betrieb</w:t>
      </w:r>
      <w:r>
        <w:rPr>
          <w:rFonts w:asciiTheme="minorHAnsi" w:hAnsiTheme="minorHAnsi" w:cstheme="minorHAnsi"/>
          <w:i/>
          <w:iCs/>
          <w:sz w:val="21"/>
          <w:szCs w:val="21"/>
        </w:rPr>
        <w:t xml:space="preserve"> </w:t>
      </w:r>
    </w:p>
    <w:p w:rsidR="00587F6A" w:rsidRDefault="00587F6A" w:rsidP="009B590E">
      <w:pPr>
        <w:rPr>
          <w:rFonts w:asciiTheme="minorHAnsi" w:hAnsiTheme="minorHAnsi" w:cstheme="minorHAnsi"/>
          <w:sz w:val="18"/>
          <w:szCs w:val="18"/>
        </w:rPr>
      </w:pPr>
    </w:p>
    <w:p w:rsidR="00587F6A" w:rsidRDefault="005A4363" w:rsidP="00587F6A">
      <w:pPr>
        <w:rPr>
          <w:rFonts w:asciiTheme="minorHAnsi" w:hAnsiTheme="minorHAnsi" w:cstheme="minorHAnsi"/>
          <w:sz w:val="18"/>
          <w:szCs w:val="18"/>
        </w:rPr>
      </w:pPr>
      <w:r>
        <w:rPr>
          <w:rFonts w:asciiTheme="minorHAnsi" w:hAnsiTheme="minorHAnsi" w:cstheme="minorHAnsi"/>
          <w:sz w:val="18"/>
          <w:szCs w:val="18"/>
        </w:rPr>
        <w:t xml:space="preserve">Das </w:t>
      </w:r>
      <w:r w:rsidR="00DC6C36">
        <w:rPr>
          <w:rFonts w:asciiTheme="minorHAnsi" w:hAnsiTheme="minorHAnsi" w:cstheme="minorHAnsi"/>
          <w:sz w:val="18"/>
          <w:szCs w:val="18"/>
        </w:rPr>
        <w:t xml:space="preserve">UY000001 </w:t>
      </w:r>
      <w:r>
        <w:rPr>
          <w:rFonts w:asciiTheme="minorHAnsi" w:hAnsiTheme="minorHAnsi" w:cstheme="minorHAnsi"/>
          <w:sz w:val="18"/>
          <w:szCs w:val="18"/>
        </w:rPr>
        <w:t>von</w:t>
      </w:r>
      <w:r w:rsidR="00DC6C36">
        <w:rPr>
          <w:rFonts w:asciiTheme="minorHAnsi" w:hAnsiTheme="minorHAnsi" w:cstheme="minorHAnsi"/>
          <w:sz w:val="18"/>
          <w:szCs w:val="18"/>
        </w:rPr>
        <w:t xml:space="preserve"> ipf electronic</w:t>
      </w:r>
      <w:r>
        <w:rPr>
          <w:rFonts w:asciiTheme="minorHAnsi" w:hAnsiTheme="minorHAnsi" w:cstheme="minorHAnsi"/>
          <w:sz w:val="18"/>
          <w:szCs w:val="18"/>
        </w:rPr>
        <w:t xml:space="preserve"> ist </w:t>
      </w:r>
      <w:r w:rsidR="00DC6C36">
        <w:rPr>
          <w:rFonts w:asciiTheme="minorHAnsi" w:hAnsiTheme="minorHAnsi" w:cstheme="minorHAnsi"/>
          <w:sz w:val="18"/>
          <w:szCs w:val="18"/>
        </w:rPr>
        <w:t>ein Handheldgerät für die gezielte Ortung von Leckagen in Druckluftnetzen</w:t>
      </w:r>
      <w:r>
        <w:rPr>
          <w:rFonts w:asciiTheme="minorHAnsi" w:hAnsiTheme="minorHAnsi" w:cstheme="minorHAnsi"/>
          <w:sz w:val="18"/>
          <w:szCs w:val="18"/>
        </w:rPr>
        <w:t>, wodurch erhebliche Energiekosten eingespart werden können</w:t>
      </w:r>
      <w:r w:rsidR="00DC6C36">
        <w:rPr>
          <w:rFonts w:asciiTheme="minorHAnsi" w:hAnsiTheme="minorHAnsi" w:cstheme="minorHAnsi"/>
          <w:sz w:val="18"/>
          <w:szCs w:val="18"/>
        </w:rPr>
        <w:t xml:space="preserve">. </w:t>
      </w:r>
      <w:r w:rsidR="008254C4">
        <w:rPr>
          <w:rFonts w:asciiTheme="minorHAnsi" w:hAnsiTheme="minorHAnsi" w:cstheme="minorHAnsi"/>
          <w:sz w:val="18"/>
          <w:szCs w:val="18"/>
        </w:rPr>
        <w:t xml:space="preserve">Darüber hinaus lässt sich die </w:t>
      </w:r>
      <w:r w:rsidR="00DC6C36">
        <w:rPr>
          <w:rFonts w:asciiTheme="minorHAnsi" w:hAnsiTheme="minorHAnsi" w:cstheme="minorHAnsi"/>
          <w:sz w:val="18"/>
          <w:szCs w:val="18"/>
        </w:rPr>
        <w:t xml:space="preserve">Lösung an Gas- und Dampfleitungen sowie Vakuumanlagen einsetzen. </w:t>
      </w:r>
    </w:p>
    <w:p w:rsidR="00DC6C36" w:rsidRPr="00587F6A" w:rsidRDefault="00DC6C36" w:rsidP="00587F6A">
      <w:pPr>
        <w:rPr>
          <w:rFonts w:asciiTheme="minorHAnsi" w:hAnsiTheme="minorHAnsi" w:cstheme="minorHAnsi"/>
          <w:sz w:val="18"/>
          <w:szCs w:val="18"/>
        </w:rPr>
      </w:pPr>
    </w:p>
    <w:p w:rsidR="001F7A6D" w:rsidRDefault="008254C4" w:rsidP="00587F6A">
      <w:pPr>
        <w:rPr>
          <w:rFonts w:asciiTheme="minorHAnsi" w:hAnsiTheme="minorHAnsi" w:cstheme="minorHAnsi"/>
          <w:sz w:val="18"/>
          <w:szCs w:val="18"/>
        </w:rPr>
      </w:pPr>
      <w:r>
        <w:rPr>
          <w:rFonts w:asciiTheme="minorHAnsi" w:hAnsiTheme="minorHAnsi" w:cstheme="minorHAnsi"/>
          <w:sz w:val="18"/>
          <w:szCs w:val="18"/>
        </w:rPr>
        <w:t xml:space="preserve">Druckluft gehört </w:t>
      </w:r>
      <w:r w:rsidR="005A4363">
        <w:rPr>
          <w:rFonts w:asciiTheme="minorHAnsi" w:hAnsiTheme="minorHAnsi" w:cstheme="minorHAnsi"/>
          <w:sz w:val="18"/>
          <w:szCs w:val="18"/>
        </w:rPr>
        <w:t xml:space="preserve">aufgrund der benötigen Energie für deren Erzeugung </w:t>
      </w:r>
      <w:r w:rsidR="00DE0DFD">
        <w:rPr>
          <w:rFonts w:asciiTheme="minorHAnsi" w:hAnsiTheme="minorHAnsi" w:cstheme="minorHAnsi"/>
          <w:sz w:val="18"/>
          <w:szCs w:val="18"/>
        </w:rPr>
        <w:t xml:space="preserve">mit </w:t>
      </w:r>
      <w:r>
        <w:rPr>
          <w:rFonts w:asciiTheme="minorHAnsi" w:hAnsiTheme="minorHAnsi" w:cstheme="minorHAnsi"/>
          <w:sz w:val="18"/>
          <w:szCs w:val="18"/>
        </w:rPr>
        <w:t>zu den teuersten Industrieressourcen überhaupt. Dennoch verschwenden r</w:t>
      </w:r>
      <w:r w:rsidR="001F7A6D">
        <w:rPr>
          <w:rFonts w:asciiTheme="minorHAnsi" w:hAnsiTheme="minorHAnsi" w:cstheme="minorHAnsi"/>
          <w:sz w:val="18"/>
          <w:szCs w:val="18"/>
        </w:rPr>
        <w:t xml:space="preserve">und 80 Prozent aller Betriebe pro Jahr zirka 50 Prozent an Druckluft aufgrund von Leckagen in Verbrauchsnetzen. </w:t>
      </w:r>
      <w:r w:rsidR="000E49EF">
        <w:rPr>
          <w:rFonts w:asciiTheme="minorHAnsi" w:hAnsiTheme="minorHAnsi" w:cstheme="minorHAnsi"/>
          <w:sz w:val="18"/>
          <w:szCs w:val="18"/>
        </w:rPr>
        <w:t xml:space="preserve">Wenn überhaupt, lässt sich das Geräusch der aus einer </w:t>
      </w:r>
      <w:r w:rsidR="008A5F7F">
        <w:rPr>
          <w:rFonts w:asciiTheme="minorHAnsi" w:hAnsiTheme="minorHAnsi" w:cstheme="minorHAnsi"/>
          <w:sz w:val="18"/>
          <w:szCs w:val="18"/>
        </w:rPr>
        <w:t xml:space="preserve">Undichtigkeit in einer </w:t>
      </w:r>
      <w:r w:rsidR="000E49EF">
        <w:rPr>
          <w:rFonts w:asciiTheme="minorHAnsi" w:hAnsiTheme="minorHAnsi" w:cstheme="minorHAnsi"/>
          <w:sz w:val="18"/>
          <w:szCs w:val="18"/>
        </w:rPr>
        <w:t xml:space="preserve">Leitung </w:t>
      </w:r>
      <w:r w:rsidR="001F7A6D">
        <w:rPr>
          <w:rFonts w:asciiTheme="minorHAnsi" w:hAnsiTheme="minorHAnsi" w:cstheme="minorHAnsi"/>
          <w:sz w:val="18"/>
          <w:szCs w:val="18"/>
        </w:rPr>
        <w:t xml:space="preserve">oder </w:t>
      </w:r>
      <w:r w:rsidR="008A5F7F">
        <w:rPr>
          <w:rFonts w:asciiTheme="minorHAnsi" w:hAnsiTheme="minorHAnsi" w:cstheme="minorHAnsi"/>
          <w:sz w:val="18"/>
          <w:szCs w:val="18"/>
        </w:rPr>
        <w:t xml:space="preserve">einem </w:t>
      </w:r>
      <w:r w:rsidR="001F7A6D">
        <w:rPr>
          <w:rFonts w:asciiTheme="minorHAnsi" w:hAnsiTheme="minorHAnsi" w:cstheme="minorHAnsi"/>
          <w:sz w:val="18"/>
          <w:szCs w:val="18"/>
        </w:rPr>
        <w:t xml:space="preserve">Anschluss </w:t>
      </w:r>
      <w:r w:rsidR="000E49EF">
        <w:rPr>
          <w:rFonts w:asciiTheme="minorHAnsi" w:hAnsiTheme="minorHAnsi" w:cstheme="minorHAnsi"/>
          <w:sz w:val="18"/>
          <w:szCs w:val="18"/>
        </w:rPr>
        <w:t xml:space="preserve">entweichenden Luft nur über das Gehör wahrnehmen. </w:t>
      </w:r>
      <w:r w:rsidR="001F7A6D">
        <w:rPr>
          <w:rFonts w:asciiTheme="minorHAnsi" w:hAnsiTheme="minorHAnsi" w:cstheme="minorHAnsi"/>
          <w:sz w:val="18"/>
          <w:szCs w:val="18"/>
        </w:rPr>
        <w:t xml:space="preserve">In der Regel werden aber solche Anzeichen durch laute </w:t>
      </w:r>
      <w:r w:rsidR="004C55EB">
        <w:rPr>
          <w:rFonts w:asciiTheme="minorHAnsi" w:hAnsiTheme="minorHAnsi" w:cstheme="minorHAnsi"/>
          <w:sz w:val="18"/>
          <w:szCs w:val="18"/>
        </w:rPr>
        <w:t xml:space="preserve">Umgebungsgeräusche </w:t>
      </w:r>
      <w:r w:rsidR="001F7A6D">
        <w:rPr>
          <w:rFonts w:asciiTheme="minorHAnsi" w:hAnsiTheme="minorHAnsi" w:cstheme="minorHAnsi"/>
          <w:sz w:val="18"/>
          <w:szCs w:val="18"/>
        </w:rPr>
        <w:t xml:space="preserve">in der </w:t>
      </w:r>
      <w:r w:rsidR="00821869">
        <w:rPr>
          <w:rFonts w:asciiTheme="minorHAnsi" w:hAnsiTheme="minorHAnsi" w:cstheme="minorHAnsi"/>
          <w:sz w:val="18"/>
          <w:szCs w:val="18"/>
        </w:rPr>
        <w:t>Produktion</w:t>
      </w:r>
      <w:r w:rsidR="004C55EB">
        <w:rPr>
          <w:rFonts w:asciiTheme="minorHAnsi" w:hAnsiTheme="minorHAnsi" w:cstheme="minorHAnsi"/>
          <w:sz w:val="18"/>
          <w:szCs w:val="18"/>
        </w:rPr>
        <w:t xml:space="preserve"> erst gar nicht registriert. Die Folge: </w:t>
      </w:r>
      <w:r w:rsidR="001F7A6D">
        <w:rPr>
          <w:rFonts w:asciiTheme="minorHAnsi" w:hAnsiTheme="minorHAnsi" w:cstheme="minorHAnsi"/>
          <w:sz w:val="18"/>
          <w:szCs w:val="18"/>
        </w:rPr>
        <w:t>Ein</w:t>
      </w:r>
      <w:r w:rsidR="00E95541">
        <w:rPr>
          <w:rFonts w:asciiTheme="minorHAnsi" w:hAnsiTheme="minorHAnsi" w:cstheme="minorHAnsi"/>
          <w:sz w:val="18"/>
          <w:szCs w:val="18"/>
        </w:rPr>
        <w:t>e</w:t>
      </w:r>
      <w:r w:rsidR="001F7A6D">
        <w:rPr>
          <w:rFonts w:asciiTheme="minorHAnsi" w:hAnsiTheme="minorHAnsi" w:cstheme="minorHAnsi"/>
          <w:sz w:val="18"/>
          <w:szCs w:val="18"/>
        </w:rPr>
        <w:t xml:space="preserve"> Kompressor</w:t>
      </w:r>
      <w:r w:rsidR="00E95541">
        <w:rPr>
          <w:rFonts w:asciiTheme="minorHAnsi" w:hAnsiTheme="minorHAnsi" w:cstheme="minorHAnsi"/>
          <w:sz w:val="18"/>
          <w:szCs w:val="18"/>
        </w:rPr>
        <w:t>anlage</w:t>
      </w:r>
      <w:r w:rsidR="001F7A6D">
        <w:rPr>
          <w:rFonts w:asciiTheme="minorHAnsi" w:hAnsiTheme="minorHAnsi" w:cstheme="minorHAnsi"/>
          <w:sz w:val="18"/>
          <w:szCs w:val="18"/>
        </w:rPr>
        <w:t xml:space="preserve"> im Dauerbetrieb muss permanent den Druck</w:t>
      </w:r>
      <w:r w:rsidR="00DE0DFD">
        <w:rPr>
          <w:rFonts w:asciiTheme="minorHAnsi" w:hAnsiTheme="minorHAnsi" w:cstheme="minorHAnsi"/>
          <w:sz w:val="18"/>
          <w:szCs w:val="18"/>
        </w:rPr>
        <w:t>luft</w:t>
      </w:r>
      <w:r w:rsidR="001F7A6D">
        <w:rPr>
          <w:rFonts w:asciiTheme="minorHAnsi" w:hAnsiTheme="minorHAnsi" w:cstheme="minorHAnsi"/>
          <w:sz w:val="18"/>
          <w:szCs w:val="18"/>
        </w:rPr>
        <w:t xml:space="preserve">verlust ausgleichen, was zu enorm </w:t>
      </w:r>
      <w:r w:rsidR="004C55EB">
        <w:rPr>
          <w:rFonts w:asciiTheme="minorHAnsi" w:hAnsiTheme="minorHAnsi" w:cstheme="minorHAnsi"/>
          <w:sz w:val="18"/>
          <w:szCs w:val="18"/>
        </w:rPr>
        <w:t>hohe</w:t>
      </w:r>
      <w:r w:rsidR="001F7A6D">
        <w:rPr>
          <w:rFonts w:asciiTheme="minorHAnsi" w:hAnsiTheme="minorHAnsi" w:cstheme="minorHAnsi"/>
          <w:sz w:val="18"/>
          <w:szCs w:val="18"/>
        </w:rPr>
        <w:t>n</w:t>
      </w:r>
      <w:r w:rsidR="004C55EB">
        <w:rPr>
          <w:rFonts w:asciiTheme="minorHAnsi" w:hAnsiTheme="minorHAnsi" w:cstheme="minorHAnsi"/>
          <w:sz w:val="18"/>
          <w:szCs w:val="18"/>
        </w:rPr>
        <w:t xml:space="preserve"> </w:t>
      </w:r>
      <w:r w:rsidR="001F7A6D">
        <w:rPr>
          <w:rFonts w:asciiTheme="minorHAnsi" w:hAnsiTheme="minorHAnsi" w:cstheme="minorHAnsi"/>
          <w:sz w:val="18"/>
          <w:szCs w:val="18"/>
        </w:rPr>
        <w:t xml:space="preserve">und zudem unnötigen </w:t>
      </w:r>
      <w:r w:rsidR="004C55EB">
        <w:rPr>
          <w:rFonts w:asciiTheme="minorHAnsi" w:hAnsiTheme="minorHAnsi" w:cstheme="minorHAnsi"/>
          <w:sz w:val="18"/>
          <w:szCs w:val="18"/>
        </w:rPr>
        <w:t>Energiekosten</w:t>
      </w:r>
      <w:r w:rsidR="001F7A6D">
        <w:rPr>
          <w:rFonts w:asciiTheme="minorHAnsi" w:hAnsiTheme="minorHAnsi" w:cstheme="minorHAnsi"/>
          <w:sz w:val="18"/>
          <w:szCs w:val="18"/>
        </w:rPr>
        <w:t xml:space="preserve"> führt.</w:t>
      </w:r>
    </w:p>
    <w:p w:rsidR="004C55EB" w:rsidRDefault="001F7A6D" w:rsidP="00587F6A">
      <w:pPr>
        <w:rPr>
          <w:rFonts w:asciiTheme="minorHAnsi" w:hAnsiTheme="minorHAnsi" w:cstheme="minorHAnsi"/>
          <w:sz w:val="18"/>
          <w:szCs w:val="18"/>
        </w:rPr>
      </w:pPr>
      <w:r>
        <w:rPr>
          <w:rFonts w:asciiTheme="minorHAnsi" w:hAnsiTheme="minorHAnsi" w:cstheme="minorHAnsi"/>
          <w:sz w:val="18"/>
          <w:szCs w:val="18"/>
        </w:rPr>
        <w:t xml:space="preserve"> </w:t>
      </w:r>
    </w:p>
    <w:p w:rsidR="00A93E70" w:rsidRPr="00A93E70" w:rsidRDefault="00A93E70" w:rsidP="00587F6A">
      <w:pPr>
        <w:rPr>
          <w:rFonts w:asciiTheme="minorHAnsi" w:hAnsiTheme="minorHAnsi" w:cstheme="minorHAnsi"/>
          <w:b/>
          <w:bCs/>
          <w:sz w:val="18"/>
          <w:szCs w:val="18"/>
        </w:rPr>
      </w:pPr>
      <w:r w:rsidRPr="00A93E70">
        <w:rPr>
          <w:rFonts w:asciiTheme="minorHAnsi" w:hAnsiTheme="minorHAnsi" w:cstheme="minorHAnsi"/>
          <w:b/>
          <w:bCs/>
          <w:sz w:val="18"/>
          <w:szCs w:val="18"/>
        </w:rPr>
        <w:t>Mit Kamera</w:t>
      </w:r>
      <w:r w:rsidR="005A4363">
        <w:rPr>
          <w:rFonts w:asciiTheme="minorHAnsi" w:hAnsiTheme="minorHAnsi" w:cstheme="minorHAnsi"/>
          <w:b/>
          <w:bCs/>
          <w:sz w:val="18"/>
          <w:szCs w:val="18"/>
        </w:rPr>
        <w:t>, Mikro</w:t>
      </w:r>
      <w:r w:rsidRPr="00A93E70">
        <w:rPr>
          <w:rFonts w:asciiTheme="minorHAnsi" w:hAnsiTheme="minorHAnsi" w:cstheme="minorHAnsi"/>
          <w:b/>
          <w:bCs/>
          <w:sz w:val="18"/>
          <w:szCs w:val="18"/>
        </w:rPr>
        <w:t xml:space="preserve"> und Kopfhörer auf Leckagesuche</w:t>
      </w:r>
    </w:p>
    <w:p w:rsidR="008A24A3" w:rsidRDefault="005542D8" w:rsidP="00587F6A">
      <w:pPr>
        <w:rPr>
          <w:rFonts w:asciiTheme="minorHAnsi" w:hAnsiTheme="minorHAnsi" w:cstheme="minorHAnsi"/>
          <w:sz w:val="18"/>
          <w:szCs w:val="18"/>
        </w:rPr>
      </w:pPr>
      <w:r>
        <w:rPr>
          <w:rFonts w:asciiTheme="minorHAnsi" w:hAnsiTheme="minorHAnsi" w:cstheme="minorHAnsi"/>
          <w:sz w:val="18"/>
          <w:szCs w:val="18"/>
        </w:rPr>
        <w:t xml:space="preserve">Mit dem </w:t>
      </w:r>
      <w:r w:rsidR="004C55EB">
        <w:rPr>
          <w:rFonts w:asciiTheme="minorHAnsi" w:hAnsiTheme="minorHAnsi" w:cstheme="minorHAnsi"/>
          <w:sz w:val="18"/>
          <w:szCs w:val="18"/>
        </w:rPr>
        <w:t>Leckagesuchgerät UY000001 von ipf electronic</w:t>
      </w:r>
      <w:r w:rsidR="001F7A6D">
        <w:rPr>
          <w:rFonts w:asciiTheme="minorHAnsi" w:hAnsiTheme="minorHAnsi" w:cstheme="minorHAnsi"/>
          <w:sz w:val="18"/>
          <w:szCs w:val="18"/>
        </w:rPr>
        <w:t xml:space="preserve"> </w:t>
      </w:r>
      <w:r>
        <w:rPr>
          <w:rFonts w:asciiTheme="minorHAnsi" w:hAnsiTheme="minorHAnsi" w:cstheme="minorHAnsi"/>
          <w:sz w:val="18"/>
          <w:szCs w:val="18"/>
        </w:rPr>
        <w:t xml:space="preserve">ist es nun </w:t>
      </w:r>
      <w:r w:rsidR="001F7A6D">
        <w:rPr>
          <w:rFonts w:asciiTheme="minorHAnsi" w:hAnsiTheme="minorHAnsi" w:cstheme="minorHAnsi"/>
          <w:sz w:val="18"/>
          <w:szCs w:val="18"/>
        </w:rPr>
        <w:t xml:space="preserve">möglich, solche </w:t>
      </w:r>
      <w:r>
        <w:rPr>
          <w:rFonts w:asciiTheme="minorHAnsi" w:hAnsiTheme="minorHAnsi" w:cstheme="minorHAnsi"/>
          <w:sz w:val="18"/>
          <w:szCs w:val="18"/>
        </w:rPr>
        <w:t>Leckagen</w:t>
      </w:r>
      <w:r w:rsidR="001F7A6D">
        <w:rPr>
          <w:rFonts w:asciiTheme="minorHAnsi" w:hAnsiTheme="minorHAnsi" w:cstheme="minorHAnsi"/>
          <w:sz w:val="18"/>
          <w:szCs w:val="18"/>
        </w:rPr>
        <w:t xml:space="preserve"> im laufenden Betrieb gezielt zu orten.</w:t>
      </w:r>
      <w:r w:rsidR="004C55EB">
        <w:rPr>
          <w:rFonts w:asciiTheme="minorHAnsi" w:hAnsiTheme="minorHAnsi" w:cstheme="minorHAnsi"/>
          <w:sz w:val="18"/>
          <w:szCs w:val="18"/>
        </w:rPr>
        <w:t xml:space="preserve"> Die Handheld-Lösung </w:t>
      </w:r>
      <w:r w:rsidR="0096026A">
        <w:rPr>
          <w:rFonts w:asciiTheme="minorHAnsi" w:hAnsiTheme="minorHAnsi" w:cstheme="minorHAnsi"/>
          <w:sz w:val="18"/>
          <w:szCs w:val="18"/>
        </w:rPr>
        <w:t>besteht u.a. aus einem Mikrofon</w:t>
      </w:r>
      <w:r w:rsidR="008A24A3">
        <w:rPr>
          <w:rFonts w:asciiTheme="minorHAnsi" w:hAnsiTheme="minorHAnsi" w:cstheme="minorHAnsi"/>
          <w:sz w:val="18"/>
          <w:szCs w:val="18"/>
        </w:rPr>
        <w:t xml:space="preserve"> mit Ultraschallwandler</w:t>
      </w:r>
      <w:r w:rsidR="0096026A">
        <w:rPr>
          <w:rFonts w:asciiTheme="minorHAnsi" w:hAnsiTheme="minorHAnsi" w:cstheme="minorHAnsi"/>
          <w:sz w:val="18"/>
          <w:szCs w:val="18"/>
        </w:rPr>
        <w:t>, einer Kamera mit Farbdisplay, einem Schaltrichter, einem Richtrohr</w:t>
      </w:r>
      <w:r w:rsidR="00942E4B">
        <w:rPr>
          <w:rFonts w:asciiTheme="minorHAnsi" w:hAnsiTheme="minorHAnsi" w:cstheme="minorHAnsi"/>
          <w:sz w:val="18"/>
          <w:szCs w:val="18"/>
        </w:rPr>
        <w:t xml:space="preserve"> für punktgenaue Ortungen kleinster Leckagen auf engem Raum</w:t>
      </w:r>
      <w:r w:rsidR="0096026A">
        <w:rPr>
          <w:rFonts w:asciiTheme="minorHAnsi" w:hAnsiTheme="minorHAnsi" w:cstheme="minorHAnsi"/>
          <w:sz w:val="18"/>
          <w:szCs w:val="18"/>
        </w:rPr>
        <w:t xml:space="preserve"> sowie einem Kopfhörer. </w:t>
      </w:r>
    </w:p>
    <w:p w:rsidR="004C55EB" w:rsidRDefault="0096026A" w:rsidP="00587F6A">
      <w:pPr>
        <w:rPr>
          <w:rFonts w:asciiTheme="minorHAnsi" w:hAnsiTheme="minorHAnsi" w:cstheme="minorHAnsi"/>
          <w:sz w:val="18"/>
          <w:szCs w:val="18"/>
        </w:rPr>
      </w:pPr>
      <w:r>
        <w:rPr>
          <w:rFonts w:asciiTheme="minorHAnsi" w:hAnsiTheme="minorHAnsi" w:cstheme="minorHAnsi"/>
          <w:sz w:val="18"/>
          <w:szCs w:val="18"/>
        </w:rPr>
        <w:t xml:space="preserve"> </w:t>
      </w:r>
    </w:p>
    <w:p w:rsidR="00A93E70" w:rsidRPr="00A93E70" w:rsidRDefault="005A4363" w:rsidP="00587F6A">
      <w:pPr>
        <w:rPr>
          <w:rFonts w:asciiTheme="minorHAnsi" w:hAnsiTheme="minorHAnsi" w:cstheme="minorHAnsi"/>
          <w:b/>
          <w:bCs/>
          <w:sz w:val="18"/>
          <w:szCs w:val="18"/>
        </w:rPr>
      </w:pPr>
      <w:r>
        <w:rPr>
          <w:rFonts w:asciiTheme="minorHAnsi" w:hAnsiTheme="minorHAnsi" w:cstheme="minorHAnsi"/>
          <w:b/>
          <w:bCs/>
          <w:sz w:val="18"/>
          <w:szCs w:val="18"/>
        </w:rPr>
        <w:t xml:space="preserve">Gezielte Ortung </w:t>
      </w:r>
      <w:r w:rsidR="00942E4B">
        <w:rPr>
          <w:rFonts w:asciiTheme="minorHAnsi" w:hAnsiTheme="minorHAnsi" w:cstheme="minorHAnsi"/>
          <w:b/>
          <w:bCs/>
          <w:sz w:val="18"/>
          <w:szCs w:val="18"/>
        </w:rPr>
        <w:t>aus großer Entfernung</w:t>
      </w:r>
    </w:p>
    <w:p w:rsidR="006B714C" w:rsidRDefault="008A24A3" w:rsidP="00587F6A">
      <w:pPr>
        <w:rPr>
          <w:rFonts w:asciiTheme="minorHAnsi" w:hAnsiTheme="minorHAnsi" w:cstheme="minorHAnsi"/>
          <w:sz w:val="18"/>
          <w:szCs w:val="18"/>
        </w:rPr>
      </w:pPr>
      <w:r>
        <w:rPr>
          <w:rFonts w:asciiTheme="minorHAnsi" w:hAnsiTheme="minorHAnsi" w:cstheme="minorHAnsi"/>
          <w:sz w:val="18"/>
          <w:szCs w:val="18"/>
        </w:rPr>
        <w:t xml:space="preserve">Druckluftleckagen in Verbrauchsnetzen erzeugen Geräusche im Ultraschallbereich. Richtet man das Leckagesuchgerät über die Kamera </w:t>
      </w:r>
    </w:p>
    <w:p w:rsidR="00E33E3F" w:rsidRDefault="006B714C" w:rsidP="00587F6A">
      <w:pPr>
        <w:rPr>
          <w:rFonts w:asciiTheme="minorHAnsi" w:hAnsiTheme="minorHAnsi" w:cstheme="minorHAnsi"/>
          <w:sz w:val="18"/>
          <w:szCs w:val="18"/>
        </w:rPr>
      </w:pPr>
      <w:r>
        <w:rPr>
          <w:rFonts w:asciiTheme="minorHAnsi" w:hAnsiTheme="minorHAnsi" w:cstheme="minorHAnsi"/>
          <w:sz w:val="18"/>
          <w:szCs w:val="18"/>
        </w:rPr>
        <w:t xml:space="preserve">auf einen Bereich, in dem sich </w:t>
      </w:r>
      <w:r w:rsidR="00DE0DFD">
        <w:rPr>
          <w:rFonts w:asciiTheme="minorHAnsi" w:hAnsiTheme="minorHAnsi" w:cstheme="minorHAnsi"/>
          <w:sz w:val="18"/>
          <w:szCs w:val="18"/>
        </w:rPr>
        <w:t xml:space="preserve">mutmaßlich </w:t>
      </w:r>
      <w:r>
        <w:rPr>
          <w:rFonts w:asciiTheme="minorHAnsi" w:hAnsiTheme="minorHAnsi" w:cstheme="minorHAnsi"/>
          <w:sz w:val="18"/>
          <w:szCs w:val="18"/>
        </w:rPr>
        <w:t>eine Undichtigkeit befindet, werden die Ultraschallwellen der ausströmenden Druckluft mithilfe des Schalltrichters gebündelt und über das Mikrofon aufgezeichnet. Für ein genaue</w:t>
      </w:r>
      <w:r w:rsidR="00355DD1">
        <w:rPr>
          <w:rFonts w:asciiTheme="minorHAnsi" w:hAnsiTheme="minorHAnsi" w:cstheme="minorHAnsi"/>
          <w:sz w:val="18"/>
          <w:szCs w:val="18"/>
        </w:rPr>
        <w:t>s</w:t>
      </w:r>
      <w:r>
        <w:rPr>
          <w:rFonts w:asciiTheme="minorHAnsi" w:hAnsiTheme="minorHAnsi" w:cstheme="minorHAnsi"/>
          <w:sz w:val="18"/>
          <w:szCs w:val="18"/>
        </w:rPr>
        <w:t xml:space="preserve"> </w:t>
      </w:r>
      <w:r w:rsidR="00355DD1">
        <w:rPr>
          <w:rFonts w:asciiTheme="minorHAnsi" w:hAnsiTheme="minorHAnsi" w:cstheme="minorHAnsi"/>
          <w:sz w:val="18"/>
          <w:szCs w:val="18"/>
        </w:rPr>
        <w:t>Anpeilen</w:t>
      </w:r>
      <w:r>
        <w:rPr>
          <w:rFonts w:asciiTheme="minorHAnsi" w:hAnsiTheme="minorHAnsi" w:cstheme="minorHAnsi"/>
          <w:sz w:val="18"/>
          <w:szCs w:val="18"/>
        </w:rPr>
        <w:t xml:space="preserve"> de</w:t>
      </w:r>
      <w:r w:rsidR="00355DD1">
        <w:rPr>
          <w:rFonts w:asciiTheme="minorHAnsi" w:hAnsiTheme="minorHAnsi" w:cstheme="minorHAnsi"/>
          <w:sz w:val="18"/>
          <w:szCs w:val="18"/>
        </w:rPr>
        <w:t>r</w:t>
      </w:r>
      <w:r>
        <w:rPr>
          <w:rFonts w:asciiTheme="minorHAnsi" w:hAnsiTheme="minorHAnsi" w:cstheme="minorHAnsi"/>
          <w:sz w:val="18"/>
          <w:szCs w:val="18"/>
        </w:rPr>
        <w:t xml:space="preserve"> Leckage</w:t>
      </w:r>
      <w:r w:rsidR="00355DD1">
        <w:rPr>
          <w:rFonts w:asciiTheme="minorHAnsi" w:hAnsiTheme="minorHAnsi" w:cstheme="minorHAnsi"/>
          <w:sz w:val="18"/>
          <w:szCs w:val="18"/>
        </w:rPr>
        <w:t>stelle</w:t>
      </w:r>
      <w:r>
        <w:rPr>
          <w:rFonts w:asciiTheme="minorHAnsi" w:hAnsiTheme="minorHAnsi" w:cstheme="minorHAnsi"/>
          <w:sz w:val="18"/>
          <w:szCs w:val="18"/>
        </w:rPr>
        <w:t xml:space="preserve"> lässt sich zudem ein integrierter Laserpointer (Laserklasse 2) einsetzen. Die Ultraschallwellen werden in hörbare Frequenzen gewandelt und an den Kopfhörer übertragen. Aufgrund der Erfassung im Ultraschallbereich lassen sich störende Umgebungsgeräusche weitestgehend ausblenden</w:t>
      </w:r>
      <w:r w:rsidR="00E33E3F">
        <w:rPr>
          <w:rFonts w:asciiTheme="minorHAnsi" w:hAnsiTheme="minorHAnsi" w:cstheme="minorHAnsi"/>
          <w:sz w:val="18"/>
          <w:szCs w:val="18"/>
        </w:rPr>
        <w:t xml:space="preserve">, wobei der </w:t>
      </w:r>
      <w:r>
        <w:rPr>
          <w:rFonts w:asciiTheme="minorHAnsi" w:hAnsiTheme="minorHAnsi" w:cstheme="minorHAnsi"/>
          <w:sz w:val="18"/>
          <w:szCs w:val="18"/>
        </w:rPr>
        <w:t>Kop</w:t>
      </w:r>
      <w:r w:rsidR="00E33E3F">
        <w:rPr>
          <w:rFonts w:asciiTheme="minorHAnsi" w:hAnsiTheme="minorHAnsi" w:cstheme="minorHAnsi"/>
          <w:sz w:val="18"/>
          <w:szCs w:val="18"/>
        </w:rPr>
        <w:t>f</w:t>
      </w:r>
      <w:r>
        <w:rPr>
          <w:rFonts w:asciiTheme="minorHAnsi" w:hAnsiTheme="minorHAnsi" w:cstheme="minorHAnsi"/>
          <w:sz w:val="18"/>
          <w:szCs w:val="18"/>
        </w:rPr>
        <w:t xml:space="preserve">hörer </w:t>
      </w:r>
      <w:r w:rsidR="00E33E3F">
        <w:rPr>
          <w:rFonts w:asciiTheme="minorHAnsi" w:hAnsiTheme="minorHAnsi" w:cstheme="minorHAnsi"/>
          <w:sz w:val="18"/>
          <w:szCs w:val="18"/>
        </w:rPr>
        <w:t xml:space="preserve">zusätzlich die Geräuschkulisse reduziert. Das UY000001 versetzt Anwender somit in die Lage, kaum hörbare </w:t>
      </w:r>
      <w:r w:rsidR="006960C1">
        <w:rPr>
          <w:rFonts w:asciiTheme="minorHAnsi" w:hAnsiTheme="minorHAnsi" w:cstheme="minorHAnsi"/>
          <w:sz w:val="18"/>
          <w:szCs w:val="18"/>
        </w:rPr>
        <w:t xml:space="preserve">sowie </w:t>
      </w:r>
      <w:r w:rsidR="00E33E3F">
        <w:rPr>
          <w:rFonts w:asciiTheme="minorHAnsi" w:hAnsiTheme="minorHAnsi" w:cstheme="minorHAnsi"/>
          <w:sz w:val="18"/>
          <w:szCs w:val="18"/>
        </w:rPr>
        <w:t xml:space="preserve">nicht erkennbare Leckagen aus mehreren Metern </w:t>
      </w:r>
      <w:r w:rsidR="00B66DBE">
        <w:rPr>
          <w:rFonts w:asciiTheme="minorHAnsi" w:hAnsiTheme="minorHAnsi" w:cstheme="minorHAnsi"/>
          <w:sz w:val="18"/>
          <w:szCs w:val="18"/>
        </w:rPr>
        <w:t xml:space="preserve">gezielt </w:t>
      </w:r>
      <w:r w:rsidR="00E33E3F">
        <w:rPr>
          <w:rFonts w:asciiTheme="minorHAnsi" w:hAnsiTheme="minorHAnsi" w:cstheme="minorHAnsi"/>
          <w:sz w:val="18"/>
          <w:szCs w:val="18"/>
        </w:rPr>
        <w:t xml:space="preserve">zu </w:t>
      </w:r>
      <w:r w:rsidR="006960C1">
        <w:rPr>
          <w:rFonts w:asciiTheme="minorHAnsi" w:hAnsiTheme="minorHAnsi" w:cstheme="minorHAnsi"/>
          <w:sz w:val="18"/>
          <w:szCs w:val="18"/>
        </w:rPr>
        <w:t>lokalisieren</w:t>
      </w:r>
      <w:r w:rsidR="00942E4B">
        <w:rPr>
          <w:rFonts w:asciiTheme="minorHAnsi" w:hAnsiTheme="minorHAnsi" w:cstheme="minorHAnsi"/>
          <w:sz w:val="18"/>
          <w:szCs w:val="18"/>
        </w:rPr>
        <w:t>, bei Bedarf selbst kleinste Lecks punktgenau zu orten</w:t>
      </w:r>
      <w:r w:rsidR="006960C1">
        <w:rPr>
          <w:rFonts w:asciiTheme="minorHAnsi" w:hAnsiTheme="minorHAnsi" w:cstheme="minorHAnsi"/>
          <w:sz w:val="18"/>
          <w:szCs w:val="18"/>
        </w:rPr>
        <w:t xml:space="preserve"> und durch deren Beseitigung enorme Einsparungen bei den Energiekosten zu erzielen</w:t>
      </w:r>
      <w:r w:rsidR="00E33E3F">
        <w:rPr>
          <w:rFonts w:asciiTheme="minorHAnsi" w:hAnsiTheme="minorHAnsi" w:cstheme="minorHAnsi"/>
          <w:sz w:val="18"/>
          <w:szCs w:val="18"/>
        </w:rPr>
        <w:t>.</w:t>
      </w:r>
    </w:p>
    <w:p w:rsidR="00E33E3F" w:rsidRDefault="00E33E3F" w:rsidP="00587F6A">
      <w:pPr>
        <w:rPr>
          <w:rFonts w:asciiTheme="minorHAnsi" w:hAnsiTheme="minorHAnsi" w:cstheme="minorHAnsi"/>
          <w:sz w:val="18"/>
          <w:szCs w:val="18"/>
        </w:rPr>
      </w:pPr>
    </w:p>
    <w:p w:rsidR="00A93E70" w:rsidRPr="00A93E70" w:rsidRDefault="00A93E70" w:rsidP="00587F6A">
      <w:pPr>
        <w:rPr>
          <w:rFonts w:asciiTheme="minorHAnsi" w:hAnsiTheme="minorHAnsi" w:cstheme="minorHAnsi"/>
          <w:b/>
          <w:bCs/>
          <w:sz w:val="18"/>
          <w:szCs w:val="18"/>
        </w:rPr>
      </w:pPr>
      <w:r w:rsidRPr="00A93E70">
        <w:rPr>
          <w:rFonts w:asciiTheme="minorHAnsi" w:hAnsiTheme="minorHAnsi" w:cstheme="minorHAnsi"/>
          <w:b/>
          <w:bCs/>
          <w:sz w:val="18"/>
          <w:szCs w:val="18"/>
        </w:rPr>
        <w:t>Anzeige von Druckverlust und jährlichen Kosten</w:t>
      </w:r>
    </w:p>
    <w:p w:rsidR="00E33E3F" w:rsidRDefault="005542D8" w:rsidP="00587F6A">
      <w:pPr>
        <w:rPr>
          <w:rFonts w:asciiTheme="minorHAnsi" w:hAnsiTheme="minorHAnsi" w:cstheme="minorHAnsi"/>
          <w:sz w:val="18"/>
          <w:szCs w:val="18"/>
        </w:rPr>
      </w:pPr>
      <w:r>
        <w:rPr>
          <w:rFonts w:asciiTheme="minorHAnsi" w:hAnsiTheme="minorHAnsi" w:cstheme="minorHAnsi"/>
          <w:sz w:val="18"/>
          <w:szCs w:val="18"/>
        </w:rPr>
        <w:t>Ist ein Leck gefunden, zeigt d</w:t>
      </w:r>
      <w:r w:rsidR="00E33E3F">
        <w:rPr>
          <w:rFonts w:asciiTheme="minorHAnsi" w:hAnsiTheme="minorHAnsi" w:cstheme="minorHAnsi"/>
          <w:sz w:val="18"/>
          <w:szCs w:val="18"/>
        </w:rPr>
        <w:t xml:space="preserve">as </w:t>
      </w:r>
      <w:r>
        <w:rPr>
          <w:rFonts w:asciiTheme="minorHAnsi" w:hAnsiTheme="minorHAnsi" w:cstheme="minorHAnsi"/>
          <w:sz w:val="18"/>
          <w:szCs w:val="18"/>
        </w:rPr>
        <w:t xml:space="preserve">integrierte </w:t>
      </w:r>
      <w:r w:rsidR="00E33E3F">
        <w:rPr>
          <w:rFonts w:asciiTheme="minorHAnsi" w:hAnsiTheme="minorHAnsi" w:cstheme="minorHAnsi"/>
          <w:sz w:val="18"/>
          <w:szCs w:val="18"/>
        </w:rPr>
        <w:t xml:space="preserve">Farbdisplay den </w:t>
      </w:r>
      <w:r>
        <w:rPr>
          <w:rFonts w:asciiTheme="minorHAnsi" w:hAnsiTheme="minorHAnsi" w:cstheme="minorHAnsi"/>
          <w:sz w:val="18"/>
          <w:szCs w:val="18"/>
        </w:rPr>
        <w:t xml:space="preserve">jeweiligen </w:t>
      </w:r>
      <w:r w:rsidR="00E33E3F">
        <w:rPr>
          <w:rFonts w:asciiTheme="minorHAnsi" w:hAnsiTheme="minorHAnsi" w:cstheme="minorHAnsi"/>
          <w:sz w:val="18"/>
          <w:szCs w:val="18"/>
        </w:rPr>
        <w:t xml:space="preserve">Druckverlust in l/min an. Wurden zuvor die Kosten pro Liter bzw. Kubikmeter Druckluft im Gerät hinterlegt, lassen sich außerdem die durch das Leck verursachten jährlichen Kosten in einer frei wählbaren Währung im Display </w:t>
      </w:r>
      <w:r w:rsidR="00070A26">
        <w:rPr>
          <w:rFonts w:asciiTheme="minorHAnsi" w:hAnsiTheme="minorHAnsi" w:cstheme="minorHAnsi"/>
          <w:sz w:val="18"/>
          <w:szCs w:val="18"/>
        </w:rPr>
        <w:t>anzeigen</w:t>
      </w:r>
      <w:r w:rsidR="00E33E3F">
        <w:rPr>
          <w:rFonts w:asciiTheme="minorHAnsi" w:hAnsiTheme="minorHAnsi" w:cstheme="minorHAnsi"/>
          <w:sz w:val="18"/>
          <w:szCs w:val="18"/>
        </w:rPr>
        <w:t xml:space="preserve">. Alle </w:t>
      </w:r>
      <w:r w:rsidR="00070A26">
        <w:rPr>
          <w:rFonts w:asciiTheme="minorHAnsi" w:hAnsiTheme="minorHAnsi" w:cstheme="minorHAnsi"/>
          <w:sz w:val="18"/>
          <w:szCs w:val="18"/>
        </w:rPr>
        <w:t xml:space="preserve">gesammelten Messergebnisse sowie ergänzende </w:t>
      </w:r>
      <w:r w:rsidR="00E33E3F">
        <w:rPr>
          <w:rFonts w:asciiTheme="minorHAnsi" w:hAnsiTheme="minorHAnsi" w:cstheme="minorHAnsi"/>
          <w:sz w:val="18"/>
          <w:szCs w:val="18"/>
        </w:rPr>
        <w:t>Informationen inklusive eines Bildes des Leckageortes können im Gerät gespeichert</w:t>
      </w:r>
      <w:r w:rsidR="00070A26">
        <w:rPr>
          <w:rFonts w:asciiTheme="minorHAnsi" w:hAnsiTheme="minorHAnsi" w:cstheme="minorHAnsi"/>
          <w:sz w:val="18"/>
          <w:szCs w:val="18"/>
        </w:rPr>
        <w:t xml:space="preserve">, </w:t>
      </w:r>
      <w:r w:rsidR="00B66DBE">
        <w:rPr>
          <w:rFonts w:asciiTheme="minorHAnsi" w:hAnsiTheme="minorHAnsi" w:cstheme="minorHAnsi"/>
          <w:sz w:val="18"/>
          <w:szCs w:val="18"/>
        </w:rPr>
        <w:t xml:space="preserve">via USB-Stick auf einen PC übertragen </w:t>
      </w:r>
      <w:r w:rsidR="00070A26">
        <w:rPr>
          <w:rFonts w:asciiTheme="minorHAnsi" w:hAnsiTheme="minorHAnsi" w:cstheme="minorHAnsi"/>
          <w:sz w:val="18"/>
          <w:szCs w:val="18"/>
        </w:rPr>
        <w:t>und anschließend über e</w:t>
      </w:r>
      <w:r w:rsidR="00B66DBE">
        <w:rPr>
          <w:rFonts w:asciiTheme="minorHAnsi" w:hAnsiTheme="minorHAnsi" w:cstheme="minorHAnsi"/>
          <w:sz w:val="18"/>
          <w:szCs w:val="18"/>
        </w:rPr>
        <w:t xml:space="preserve">ine </w:t>
      </w:r>
      <w:bookmarkStart w:id="0" w:name="_GoBack"/>
      <w:bookmarkEnd w:id="0"/>
      <w:r w:rsidR="00B66DBE">
        <w:rPr>
          <w:rFonts w:asciiTheme="minorHAnsi" w:hAnsiTheme="minorHAnsi" w:cstheme="minorHAnsi"/>
          <w:sz w:val="18"/>
          <w:szCs w:val="18"/>
        </w:rPr>
        <w:t xml:space="preserve">Software </w:t>
      </w:r>
      <w:r w:rsidR="00070A26">
        <w:rPr>
          <w:rFonts w:asciiTheme="minorHAnsi" w:hAnsiTheme="minorHAnsi" w:cstheme="minorHAnsi"/>
          <w:sz w:val="18"/>
          <w:szCs w:val="18"/>
        </w:rPr>
        <w:t xml:space="preserve">für eine lückenlose Dokumentation ausgewertet werden. Überdies </w:t>
      </w:r>
      <w:r w:rsidR="000E5808">
        <w:rPr>
          <w:rFonts w:asciiTheme="minorHAnsi" w:hAnsiTheme="minorHAnsi" w:cstheme="minorHAnsi"/>
          <w:sz w:val="18"/>
          <w:szCs w:val="18"/>
        </w:rPr>
        <w:t xml:space="preserve">ermöglicht die </w:t>
      </w:r>
      <w:r w:rsidR="00070A26">
        <w:rPr>
          <w:rFonts w:asciiTheme="minorHAnsi" w:hAnsiTheme="minorHAnsi" w:cstheme="minorHAnsi"/>
          <w:sz w:val="18"/>
          <w:szCs w:val="18"/>
        </w:rPr>
        <w:t xml:space="preserve">Software die </w:t>
      </w:r>
      <w:r w:rsidR="00B66DBE">
        <w:rPr>
          <w:rFonts w:asciiTheme="minorHAnsi" w:hAnsiTheme="minorHAnsi" w:cstheme="minorHAnsi"/>
          <w:sz w:val="18"/>
          <w:szCs w:val="18"/>
        </w:rPr>
        <w:t xml:space="preserve">Erstellung von ausführlichen Umweltmanagementreports gemäß ISO 50001. </w:t>
      </w:r>
    </w:p>
    <w:p w:rsidR="00B66DBE" w:rsidRDefault="00B66DBE" w:rsidP="00587F6A">
      <w:pPr>
        <w:rPr>
          <w:rFonts w:asciiTheme="minorHAnsi" w:hAnsiTheme="minorHAnsi" w:cstheme="minorHAnsi"/>
          <w:sz w:val="18"/>
          <w:szCs w:val="18"/>
        </w:rPr>
      </w:pPr>
    </w:p>
    <w:p w:rsidR="00A93E70" w:rsidRPr="00A93E70" w:rsidRDefault="00A93E70" w:rsidP="00587F6A">
      <w:pPr>
        <w:rPr>
          <w:rFonts w:asciiTheme="minorHAnsi" w:hAnsiTheme="minorHAnsi" w:cstheme="minorHAnsi"/>
          <w:b/>
          <w:bCs/>
          <w:sz w:val="18"/>
          <w:szCs w:val="18"/>
        </w:rPr>
      </w:pPr>
      <w:r w:rsidRPr="00A93E70">
        <w:rPr>
          <w:rFonts w:asciiTheme="minorHAnsi" w:hAnsiTheme="minorHAnsi" w:cstheme="minorHAnsi"/>
          <w:b/>
          <w:bCs/>
          <w:sz w:val="18"/>
          <w:szCs w:val="18"/>
        </w:rPr>
        <w:t>Modulare Lösung für den flexiblen Einsatz</w:t>
      </w:r>
    </w:p>
    <w:p w:rsidR="00B66DBE" w:rsidRDefault="00CD5DDB" w:rsidP="00587F6A">
      <w:pPr>
        <w:rPr>
          <w:rFonts w:asciiTheme="minorHAnsi" w:hAnsiTheme="minorHAnsi" w:cstheme="minorHAnsi"/>
          <w:sz w:val="18"/>
          <w:szCs w:val="18"/>
        </w:rPr>
      </w:pPr>
      <w:r>
        <w:rPr>
          <w:rFonts w:asciiTheme="minorHAnsi" w:hAnsiTheme="minorHAnsi" w:cstheme="minorHAnsi"/>
          <w:sz w:val="18"/>
          <w:szCs w:val="18"/>
        </w:rPr>
        <w:t xml:space="preserve">Als modulare Systemlösung </w:t>
      </w:r>
      <w:r w:rsidR="00B66DBE">
        <w:rPr>
          <w:rFonts w:asciiTheme="minorHAnsi" w:hAnsiTheme="minorHAnsi" w:cstheme="minorHAnsi"/>
          <w:sz w:val="18"/>
          <w:szCs w:val="18"/>
        </w:rPr>
        <w:t>stehen optional ein Schwanenhals- und ein Parabolspiegelmikrofon zur Verfügung. Während</w:t>
      </w:r>
      <w:r w:rsidR="006F3603">
        <w:rPr>
          <w:rFonts w:asciiTheme="minorHAnsi" w:hAnsiTheme="minorHAnsi" w:cstheme="minorHAnsi"/>
          <w:sz w:val="18"/>
          <w:szCs w:val="18"/>
        </w:rPr>
        <w:t xml:space="preserve"> sich</w:t>
      </w:r>
      <w:r w:rsidR="00B66DBE">
        <w:rPr>
          <w:rFonts w:asciiTheme="minorHAnsi" w:hAnsiTheme="minorHAnsi" w:cstheme="minorHAnsi"/>
          <w:sz w:val="18"/>
          <w:szCs w:val="18"/>
        </w:rPr>
        <w:t xml:space="preserve"> d</w:t>
      </w:r>
      <w:r w:rsidR="00AD53CC">
        <w:rPr>
          <w:rFonts w:asciiTheme="minorHAnsi" w:hAnsiTheme="minorHAnsi" w:cstheme="minorHAnsi"/>
          <w:sz w:val="18"/>
          <w:szCs w:val="18"/>
        </w:rPr>
        <w:t>ie</w:t>
      </w:r>
      <w:r w:rsidR="00B66DBE">
        <w:rPr>
          <w:rFonts w:asciiTheme="minorHAnsi" w:hAnsiTheme="minorHAnsi" w:cstheme="minorHAnsi"/>
          <w:sz w:val="18"/>
          <w:szCs w:val="18"/>
        </w:rPr>
        <w:t xml:space="preserve"> Schwanenhalsvariante </w:t>
      </w:r>
      <w:r w:rsidR="006F3603">
        <w:rPr>
          <w:rFonts w:asciiTheme="minorHAnsi" w:hAnsiTheme="minorHAnsi" w:cstheme="minorHAnsi"/>
          <w:sz w:val="18"/>
          <w:szCs w:val="18"/>
        </w:rPr>
        <w:t xml:space="preserve">zur </w:t>
      </w:r>
      <w:r w:rsidR="00B66DBE">
        <w:rPr>
          <w:rFonts w:asciiTheme="minorHAnsi" w:hAnsiTheme="minorHAnsi" w:cstheme="minorHAnsi"/>
          <w:sz w:val="18"/>
          <w:szCs w:val="18"/>
        </w:rPr>
        <w:t>zielgerichtete</w:t>
      </w:r>
      <w:r w:rsidR="006F3603">
        <w:rPr>
          <w:rFonts w:asciiTheme="minorHAnsi" w:hAnsiTheme="minorHAnsi" w:cstheme="minorHAnsi"/>
          <w:sz w:val="18"/>
          <w:szCs w:val="18"/>
        </w:rPr>
        <w:t>n</w:t>
      </w:r>
      <w:r w:rsidR="00B66DBE">
        <w:rPr>
          <w:rFonts w:asciiTheme="minorHAnsi" w:hAnsiTheme="minorHAnsi" w:cstheme="minorHAnsi"/>
          <w:sz w:val="18"/>
          <w:szCs w:val="18"/>
        </w:rPr>
        <w:t xml:space="preserve"> Ortung von Lecks an schwer zugänglichen Stellen</w:t>
      </w:r>
      <w:r w:rsidR="00070A26">
        <w:rPr>
          <w:rFonts w:asciiTheme="minorHAnsi" w:hAnsiTheme="minorHAnsi" w:cstheme="minorHAnsi"/>
          <w:sz w:val="18"/>
          <w:szCs w:val="18"/>
        </w:rPr>
        <w:t xml:space="preserve"> </w:t>
      </w:r>
      <w:r w:rsidR="00F82EE0">
        <w:rPr>
          <w:rFonts w:asciiTheme="minorHAnsi" w:hAnsiTheme="minorHAnsi" w:cstheme="minorHAnsi"/>
          <w:sz w:val="18"/>
          <w:szCs w:val="18"/>
        </w:rPr>
        <w:t xml:space="preserve">aus sehr kurzen Distanzen </w:t>
      </w:r>
      <w:r w:rsidR="006F3603">
        <w:rPr>
          <w:rFonts w:asciiTheme="minorHAnsi" w:hAnsiTheme="minorHAnsi" w:cstheme="minorHAnsi"/>
          <w:sz w:val="18"/>
          <w:szCs w:val="18"/>
        </w:rPr>
        <w:t>eignet</w:t>
      </w:r>
      <w:r w:rsidR="00B66DBE">
        <w:rPr>
          <w:rFonts w:asciiTheme="minorHAnsi" w:hAnsiTheme="minorHAnsi" w:cstheme="minorHAnsi"/>
          <w:sz w:val="18"/>
          <w:szCs w:val="18"/>
        </w:rPr>
        <w:t>, lässt sich das Parabolspiegelsystem (Kamera und Laserpointer sind bereits integriert) zur Leckagesuche au</w:t>
      </w:r>
      <w:r w:rsidR="003E5E40">
        <w:rPr>
          <w:rFonts w:asciiTheme="minorHAnsi" w:hAnsiTheme="minorHAnsi" w:cstheme="minorHAnsi"/>
          <w:sz w:val="18"/>
          <w:szCs w:val="18"/>
        </w:rPr>
        <w:t>s</w:t>
      </w:r>
      <w:r w:rsidR="00B66DBE">
        <w:rPr>
          <w:rFonts w:asciiTheme="minorHAnsi" w:hAnsiTheme="minorHAnsi" w:cstheme="minorHAnsi"/>
          <w:sz w:val="18"/>
          <w:szCs w:val="18"/>
        </w:rPr>
        <w:t xml:space="preserve"> großen Entfernungen </w:t>
      </w:r>
      <w:r w:rsidR="00F82EE0">
        <w:rPr>
          <w:rFonts w:asciiTheme="minorHAnsi" w:hAnsiTheme="minorHAnsi" w:cstheme="minorHAnsi"/>
          <w:sz w:val="18"/>
          <w:szCs w:val="18"/>
        </w:rPr>
        <w:t>(</w:t>
      </w:r>
      <w:r w:rsidR="00B66DBE">
        <w:rPr>
          <w:rFonts w:asciiTheme="minorHAnsi" w:hAnsiTheme="minorHAnsi" w:cstheme="minorHAnsi"/>
          <w:sz w:val="18"/>
          <w:szCs w:val="18"/>
        </w:rPr>
        <w:t>max</w:t>
      </w:r>
      <w:r w:rsidR="00F82EE0">
        <w:rPr>
          <w:rFonts w:asciiTheme="minorHAnsi" w:hAnsiTheme="minorHAnsi" w:cstheme="minorHAnsi"/>
          <w:sz w:val="18"/>
          <w:szCs w:val="18"/>
        </w:rPr>
        <w:t>.</w:t>
      </w:r>
      <w:r w:rsidR="00B66DBE">
        <w:rPr>
          <w:rFonts w:asciiTheme="minorHAnsi" w:hAnsiTheme="minorHAnsi" w:cstheme="minorHAnsi"/>
          <w:sz w:val="18"/>
          <w:szCs w:val="18"/>
        </w:rPr>
        <w:t xml:space="preserve"> 12 Meter</w:t>
      </w:r>
      <w:r w:rsidR="00F82EE0">
        <w:rPr>
          <w:rFonts w:asciiTheme="minorHAnsi" w:hAnsiTheme="minorHAnsi" w:cstheme="minorHAnsi"/>
          <w:sz w:val="18"/>
          <w:szCs w:val="18"/>
        </w:rPr>
        <w:t>)</w:t>
      </w:r>
      <w:r w:rsidR="003E5E40">
        <w:rPr>
          <w:rFonts w:asciiTheme="minorHAnsi" w:hAnsiTheme="minorHAnsi" w:cstheme="minorHAnsi"/>
          <w:sz w:val="18"/>
          <w:szCs w:val="18"/>
        </w:rPr>
        <w:t xml:space="preserve"> </w:t>
      </w:r>
      <w:r>
        <w:rPr>
          <w:rFonts w:asciiTheme="minorHAnsi" w:hAnsiTheme="minorHAnsi" w:cstheme="minorHAnsi"/>
          <w:sz w:val="18"/>
          <w:szCs w:val="18"/>
        </w:rPr>
        <w:t>nutzen</w:t>
      </w:r>
      <w:r w:rsidR="003E5E40">
        <w:rPr>
          <w:rFonts w:asciiTheme="minorHAnsi" w:hAnsiTheme="minorHAnsi" w:cstheme="minorHAnsi"/>
          <w:sz w:val="18"/>
          <w:szCs w:val="18"/>
        </w:rPr>
        <w:t>.</w:t>
      </w:r>
      <w:r w:rsidR="00B66DBE">
        <w:rPr>
          <w:rFonts w:asciiTheme="minorHAnsi" w:hAnsiTheme="minorHAnsi" w:cstheme="minorHAnsi"/>
          <w:sz w:val="18"/>
          <w:szCs w:val="18"/>
        </w:rPr>
        <w:t xml:space="preserve">  </w:t>
      </w:r>
    </w:p>
    <w:p w:rsidR="00B66DBE" w:rsidRDefault="00B66DBE" w:rsidP="00587F6A">
      <w:pPr>
        <w:rPr>
          <w:rFonts w:asciiTheme="minorHAnsi" w:hAnsiTheme="minorHAnsi" w:cstheme="minorHAnsi"/>
          <w:sz w:val="18"/>
          <w:szCs w:val="18"/>
        </w:rPr>
      </w:pPr>
    </w:p>
    <w:p w:rsidR="003E5E40" w:rsidRDefault="006960C1" w:rsidP="00587F6A">
      <w:pPr>
        <w:rPr>
          <w:rFonts w:asciiTheme="minorHAnsi" w:hAnsiTheme="minorHAnsi" w:cstheme="minorHAnsi"/>
          <w:sz w:val="18"/>
          <w:szCs w:val="18"/>
        </w:rPr>
      </w:pPr>
      <w:r>
        <w:rPr>
          <w:rFonts w:asciiTheme="minorHAnsi" w:hAnsiTheme="minorHAnsi" w:cstheme="minorHAnsi"/>
          <w:noProof/>
          <w:sz w:val="18"/>
          <w:szCs w:val="18"/>
        </w:rPr>
        <w:drawing>
          <wp:inline distT="0" distB="0" distL="0" distR="0">
            <wp:extent cx="1941996" cy="2406013"/>
            <wp:effectExtent l="12700" t="12700" r="1397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F-Leckagesuchgerät_Presseinfo.jpg"/>
                    <pic:cNvPicPr/>
                  </pic:nvPicPr>
                  <pic:blipFill>
                    <a:blip r:embed="rId13"/>
                    <a:stretch>
                      <a:fillRect/>
                    </a:stretch>
                  </pic:blipFill>
                  <pic:spPr>
                    <a:xfrm>
                      <a:off x="0" y="0"/>
                      <a:ext cx="2108684" cy="2612529"/>
                    </a:xfrm>
                    <a:prstGeom prst="rect">
                      <a:avLst/>
                    </a:prstGeom>
                    <a:ln w="6350">
                      <a:solidFill>
                        <a:schemeClr val="tx1"/>
                      </a:solidFill>
                    </a:ln>
                  </pic:spPr>
                </pic:pic>
              </a:graphicData>
            </a:graphic>
          </wp:inline>
        </w:drawing>
      </w:r>
    </w:p>
    <w:p w:rsidR="006960C1" w:rsidRDefault="00A93E70" w:rsidP="00587F6A">
      <w:pPr>
        <w:rPr>
          <w:rFonts w:asciiTheme="minorHAnsi" w:hAnsiTheme="minorHAnsi" w:cstheme="minorHAnsi"/>
          <w:sz w:val="18"/>
          <w:szCs w:val="18"/>
        </w:rPr>
      </w:pPr>
      <w:r>
        <w:rPr>
          <w:rFonts w:asciiTheme="minorHAnsi" w:hAnsiTheme="minorHAnsi" w:cstheme="minorHAnsi"/>
          <w:sz w:val="18"/>
          <w:szCs w:val="18"/>
        </w:rPr>
        <w:t xml:space="preserve">Bietet enorme Einsparpotenziale: </w:t>
      </w:r>
      <w:r>
        <w:rPr>
          <w:rFonts w:asciiTheme="minorHAnsi" w:hAnsiTheme="minorHAnsi" w:cstheme="minorHAnsi"/>
          <w:sz w:val="18"/>
          <w:szCs w:val="18"/>
        </w:rPr>
        <w:br/>
        <w:t xml:space="preserve">Das Leckagesuchgerät </w:t>
      </w:r>
      <w:r w:rsidR="006960C1">
        <w:rPr>
          <w:rFonts w:asciiTheme="minorHAnsi" w:hAnsiTheme="minorHAnsi" w:cstheme="minorHAnsi"/>
          <w:sz w:val="18"/>
          <w:szCs w:val="18"/>
        </w:rPr>
        <w:t xml:space="preserve">UY000001 </w:t>
      </w:r>
      <w:r>
        <w:rPr>
          <w:rFonts w:asciiTheme="minorHAnsi" w:hAnsiTheme="minorHAnsi" w:cstheme="minorHAnsi"/>
          <w:sz w:val="18"/>
          <w:szCs w:val="18"/>
        </w:rPr>
        <w:t>von ipf electronic. (Bild: ipf electronic)</w:t>
      </w:r>
      <w:r>
        <w:rPr>
          <w:rFonts w:asciiTheme="minorHAnsi" w:hAnsiTheme="minorHAnsi" w:cstheme="minorHAnsi"/>
          <w:sz w:val="18"/>
          <w:szCs w:val="18"/>
        </w:rPr>
        <w:br/>
      </w:r>
    </w:p>
    <w:p w:rsidR="00CD0399" w:rsidRPr="00CD0399" w:rsidRDefault="00CD0399" w:rsidP="002B7FAA">
      <w:pPr>
        <w:keepNext/>
        <w:keepLines/>
        <w:autoSpaceDE w:val="0"/>
        <w:autoSpaceDN w:val="0"/>
        <w:adjustRightInd w:val="0"/>
        <w:spacing w:line="240" w:lineRule="exact"/>
        <w:ind w:right="-1"/>
        <w:rPr>
          <w:rFonts w:asciiTheme="minorHAnsi" w:hAnsiTheme="minorHAnsi" w:cstheme="minorHAnsi"/>
          <w:sz w:val="17"/>
          <w:szCs w:val="17"/>
        </w:rPr>
      </w:pPr>
      <w:r w:rsidRPr="00CD0399">
        <w:rPr>
          <w:rFonts w:asciiTheme="minorHAnsi" w:hAnsiTheme="minorHAnsi" w:cstheme="minorHAnsi"/>
          <w:b/>
          <w:i/>
          <w:color w:val="FF0000"/>
        </w:rPr>
        <w:lastRenderedPageBreak/>
        <w:t>ÜBER IPF ELECTRONIC</w:t>
      </w:r>
      <w:r w:rsidRPr="00CD0399">
        <w:rPr>
          <w:rFonts w:asciiTheme="minorHAnsi" w:hAnsiTheme="minorHAnsi" w:cstheme="minorHAnsi"/>
          <w:sz w:val="17"/>
          <w:szCs w:val="17"/>
        </w:rPr>
        <w:t xml:space="preserve"> </w:t>
      </w:r>
    </w:p>
    <w:p w:rsidR="00CD0399" w:rsidRPr="00CD0399" w:rsidRDefault="00CD0399" w:rsidP="002B7FAA">
      <w:pPr>
        <w:keepNext/>
        <w:keepLines/>
        <w:autoSpaceDE w:val="0"/>
        <w:autoSpaceDN w:val="0"/>
        <w:adjustRightInd w:val="0"/>
        <w:spacing w:line="240" w:lineRule="exact"/>
        <w:ind w:right="-1"/>
        <w:rPr>
          <w:rFonts w:asciiTheme="minorHAnsi" w:hAnsiTheme="minorHAnsi" w:cstheme="minorHAnsi"/>
          <w:sz w:val="17"/>
          <w:szCs w:val="17"/>
        </w:rPr>
      </w:pPr>
      <w:r w:rsidRPr="00CD0399">
        <w:rPr>
          <w:rFonts w:asciiTheme="minorHAnsi" w:hAnsiTheme="minorHAnsi" w:cstheme="minorHAnsi"/>
          <w:sz w:val="17"/>
          <w:szCs w:val="17"/>
        </w:rPr>
        <w:t>Sensoren vom Feinsten</w:t>
      </w:r>
    </w:p>
    <w:p w:rsidR="00CD0399" w:rsidRPr="00CD0399" w:rsidRDefault="00CD0399" w:rsidP="002B7FAA">
      <w:pPr>
        <w:keepNext/>
        <w:keepLines/>
        <w:autoSpaceDE w:val="0"/>
        <w:autoSpaceDN w:val="0"/>
        <w:adjustRightInd w:val="0"/>
        <w:spacing w:line="240" w:lineRule="exact"/>
        <w:ind w:right="-1"/>
        <w:rPr>
          <w:rFonts w:asciiTheme="minorHAnsi" w:hAnsiTheme="minorHAnsi" w:cstheme="minorHAnsi"/>
          <w:sz w:val="17"/>
          <w:szCs w:val="17"/>
        </w:rPr>
      </w:pPr>
      <w:r w:rsidRPr="00CD0399">
        <w:rPr>
          <w:rFonts w:asciiTheme="minorHAnsi" w:hAnsiTheme="minorHAnsi" w:cstheme="minorHAnsi"/>
          <w:sz w:val="17"/>
          <w:szCs w:val="17"/>
        </w:rPr>
        <w:t>Wenn HIGH-TECH zu HIGH-END wird.</w:t>
      </w:r>
    </w:p>
    <w:p w:rsidR="00CD0399" w:rsidRPr="00CD0399" w:rsidRDefault="00CD0399" w:rsidP="002B7FAA">
      <w:pPr>
        <w:rPr>
          <w:rFonts w:asciiTheme="minorHAnsi" w:hAnsiTheme="minorHAnsi" w:cstheme="minorHAnsi"/>
          <w:sz w:val="18"/>
          <w:szCs w:val="18"/>
        </w:rPr>
      </w:pPr>
    </w:p>
    <w:p w:rsidR="00DF5EDA" w:rsidRPr="00CD0399" w:rsidRDefault="00DF5EDA" w:rsidP="002B7FAA">
      <w:pPr>
        <w:ind w:right="-1"/>
        <w:rPr>
          <w:rFonts w:asciiTheme="minorHAnsi" w:hAnsiTheme="minorHAnsi" w:cstheme="minorHAnsi"/>
          <w:sz w:val="18"/>
          <w:szCs w:val="18"/>
        </w:rPr>
      </w:pPr>
    </w:p>
    <w:p w:rsidR="00DF5EDA" w:rsidRPr="00CD0399" w:rsidRDefault="00DF5EDA" w:rsidP="002B7FAA">
      <w:pPr>
        <w:keepNext/>
        <w:keepLines/>
        <w:autoSpaceDE w:val="0"/>
        <w:autoSpaceDN w:val="0"/>
        <w:adjustRightInd w:val="0"/>
        <w:rPr>
          <w:rFonts w:asciiTheme="minorHAnsi" w:hAnsiTheme="minorHAnsi" w:cstheme="minorHAnsi"/>
          <w:sz w:val="17"/>
          <w:szCs w:val="17"/>
        </w:rPr>
      </w:pPr>
      <w:r w:rsidRPr="00CD0399">
        <w:rPr>
          <w:rFonts w:asciiTheme="minorHAnsi" w:hAnsiTheme="minorHAnsi" w:cstheme="minorHAnsi"/>
          <w:sz w:val="17"/>
          <w:szCs w:val="17"/>
        </w:rPr>
        <w:t xml:space="preserve">Im deutschsprachigen Raum stehen wir seit mehr als drei Jahrzehnten für Hochleistungs-Sensoren in der Automatisierungstechnik. Wir legen Wert auf höchste Qualität und produzieren nach wie vor selbst am Hauptstandort in </w:t>
      </w:r>
      <w:r w:rsidR="00495652">
        <w:rPr>
          <w:rFonts w:asciiTheme="minorHAnsi" w:hAnsiTheme="minorHAnsi" w:cstheme="minorHAnsi"/>
          <w:sz w:val="17"/>
          <w:szCs w:val="17"/>
        </w:rPr>
        <w:t>Altena</w:t>
      </w:r>
      <w:r w:rsidRPr="00CD0399">
        <w:rPr>
          <w:rFonts w:asciiTheme="minorHAnsi" w:hAnsiTheme="minorHAnsi" w:cstheme="minorHAnsi"/>
          <w:sz w:val="17"/>
          <w:szCs w:val="17"/>
        </w:rPr>
        <w:t xml:space="preserve"> im Sauerland.</w:t>
      </w:r>
    </w:p>
    <w:p w:rsidR="00DF5EDA" w:rsidRPr="00CD0399" w:rsidRDefault="00DF5EDA" w:rsidP="002B7FAA">
      <w:pPr>
        <w:keepNext/>
        <w:keepLines/>
        <w:autoSpaceDE w:val="0"/>
        <w:autoSpaceDN w:val="0"/>
        <w:adjustRightInd w:val="0"/>
        <w:rPr>
          <w:rFonts w:asciiTheme="minorHAnsi" w:hAnsiTheme="minorHAnsi" w:cstheme="minorHAnsi"/>
          <w:sz w:val="17"/>
          <w:szCs w:val="17"/>
        </w:rPr>
      </w:pPr>
      <w:r w:rsidRPr="00CD0399">
        <w:rPr>
          <w:rFonts w:asciiTheme="minorHAnsi" w:hAnsiTheme="minorHAnsi" w:cstheme="minorHAnsi"/>
          <w:sz w:val="17"/>
          <w:szCs w:val="17"/>
        </w:rPr>
        <w:t>Wir sind die ipf electronic und machen mehr als nur unseren Job. Wir denken weiter, innovativer, nachhaltiger und bleiben dabei sympathisch. Wir sitzen im Sauerland, einer der innovativsten Regionen des Landes. Unsere Produkte sind präzise, intelligent, technisch ausgereift und vielseitig einsetzbar. Unsere 140 Mitarbeiter leben Service, auch nach den üblichen Geschäftszeiten.</w:t>
      </w:r>
    </w:p>
    <w:p w:rsidR="00DF5EDA" w:rsidRPr="00CD0399" w:rsidRDefault="00DF5EDA" w:rsidP="002B7FAA">
      <w:pPr>
        <w:keepNext/>
        <w:keepLines/>
        <w:autoSpaceDE w:val="0"/>
        <w:autoSpaceDN w:val="0"/>
        <w:adjustRightInd w:val="0"/>
        <w:rPr>
          <w:rFonts w:asciiTheme="minorHAnsi" w:hAnsiTheme="minorHAnsi" w:cstheme="minorHAnsi"/>
          <w:sz w:val="17"/>
          <w:szCs w:val="17"/>
        </w:rPr>
      </w:pPr>
      <w:r w:rsidRPr="00CD0399">
        <w:rPr>
          <w:rFonts w:asciiTheme="minorHAnsi" w:hAnsiTheme="minorHAnsi" w:cstheme="minorHAnsi"/>
          <w:sz w:val="17"/>
          <w:szCs w:val="17"/>
        </w:rPr>
        <w:t>Mit unserer großen Produktvielfalt, hohen Problemlösungskompetenz und starken Serviceorientierung sind wir als Top-Lieferant in der industriellen Sensorik einzigartig. Permanente Forschung und Entwicklung spielen eine ebenso gewichtige Rolle, wie die Weiter- und Fortbildung von Mitarbeitern und Führungskräften. Unser 1982 gegründetes Unternehmen wird bis heute in zweiter Generation familiengeführt. Beim Umweltschutz und nachhaltigen Umgang mit Ressourcen legen wir besondere Maßstäbe an.</w:t>
      </w:r>
    </w:p>
    <w:p w:rsidR="00DF5EDA" w:rsidRPr="00CD0399" w:rsidRDefault="00DF5EDA" w:rsidP="00242329">
      <w:pPr>
        <w:ind w:right="-1"/>
        <w:rPr>
          <w:rFonts w:asciiTheme="minorHAnsi" w:hAnsiTheme="minorHAnsi" w:cstheme="minorHAnsi"/>
          <w:sz w:val="16"/>
          <w:szCs w:val="16"/>
        </w:rPr>
      </w:pPr>
    </w:p>
    <w:p w:rsidR="00CD0399" w:rsidRPr="00CD0399" w:rsidRDefault="00CD0399" w:rsidP="00242329">
      <w:pPr>
        <w:ind w:right="-1"/>
        <w:rPr>
          <w:rFonts w:asciiTheme="minorHAnsi" w:hAnsiTheme="minorHAnsi" w:cstheme="minorHAnsi"/>
          <w:sz w:val="16"/>
          <w:szCs w:val="16"/>
        </w:rPr>
      </w:pPr>
    </w:p>
    <w:p w:rsidR="006371DD" w:rsidRDefault="006371DD" w:rsidP="00DF5EDA">
      <w:pPr>
        <w:keepNext/>
        <w:keepLines/>
        <w:tabs>
          <w:tab w:val="left" w:pos="284"/>
        </w:tabs>
        <w:ind w:right="-1"/>
        <w:rPr>
          <w:rFonts w:asciiTheme="minorHAnsi" w:hAnsiTheme="minorHAnsi" w:cstheme="minorHAnsi"/>
          <w:b/>
          <w:i/>
          <w:color w:val="FF0000"/>
        </w:rPr>
      </w:pPr>
    </w:p>
    <w:p w:rsidR="00DF5EDA" w:rsidRPr="00383051" w:rsidRDefault="00DF5EDA" w:rsidP="00DF5EDA">
      <w:pPr>
        <w:keepNext/>
        <w:keepLines/>
        <w:tabs>
          <w:tab w:val="left" w:pos="284"/>
        </w:tabs>
        <w:ind w:right="-1"/>
        <w:rPr>
          <w:rFonts w:asciiTheme="minorHAnsi" w:hAnsiTheme="minorHAnsi" w:cstheme="minorHAnsi"/>
          <w:b/>
          <w:sz w:val="17"/>
          <w:szCs w:val="17"/>
        </w:rPr>
      </w:pPr>
      <w:r w:rsidRPr="00CD0399">
        <w:rPr>
          <w:rFonts w:asciiTheme="minorHAnsi" w:hAnsiTheme="minorHAnsi" w:cstheme="minorHAnsi"/>
          <w:b/>
          <w:i/>
          <w:color w:val="FF0000"/>
        </w:rPr>
        <w:t>KONTAKT</w:t>
      </w:r>
      <w:r w:rsidRPr="00383051">
        <w:rPr>
          <w:rFonts w:asciiTheme="minorHAnsi" w:hAnsiTheme="minorHAnsi" w:cstheme="minorHAnsi"/>
          <w:b/>
          <w:sz w:val="17"/>
          <w:szCs w:val="17"/>
        </w:rPr>
        <w:t xml:space="preserve"> </w:t>
      </w:r>
    </w:p>
    <w:p w:rsidR="00DF5EDA" w:rsidRPr="00383051" w:rsidRDefault="00DF5EDA" w:rsidP="00DF5EDA">
      <w:pPr>
        <w:keepNext/>
        <w:keepLines/>
        <w:tabs>
          <w:tab w:val="left" w:pos="284"/>
        </w:tabs>
        <w:ind w:right="-1"/>
        <w:rPr>
          <w:rFonts w:asciiTheme="minorHAnsi" w:hAnsiTheme="minorHAnsi" w:cstheme="minorHAnsi"/>
          <w:b/>
          <w:sz w:val="17"/>
          <w:szCs w:val="17"/>
        </w:rPr>
      </w:pPr>
      <w:r w:rsidRPr="00383051">
        <w:rPr>
          <w:rFonts w:asciiTheme="minorHAnsi" w:hAnsiTheme="minorHAnsi" w:cstheme="minorHAnsi"/>
          <w:b/>
          <w:sz w:val="17"/>
          <w:szCs w:val="17"/>
        </w:rPr>
        <w:t>ipf electronic gmbh</w:t>
      </w:r>
    </w:p>
    <w:p w:rsidR="00DF5EDA" w:rsidRPr="00383051" w:rsidRDefault="00F827DE" w:rsidP="00DF5EDA">
      <w:pPr>
        <w:keepNext/>
        <w:keepLines/>
        <w:tabs>
          <w:tab w:val="left" w:pos="284"/>
        </w:tabs>
        <w:ind w:right="-1"/>
        <w:rPr>
          <w:rFonts w:asciiTheme="minorHAnsi" w:hAnsiTheme="minorHAnsi" w:cstheme="minorHAnsi"/>
          <w:sz w:val="17"/>
          <w:szCs w:val="17"/>
        </w:rPr>
      </w:pPr>
      <w:r>
        <w:rPr>
          <w:rFonts w:asciiTheme="minorHAnsi" w:hAnsiTheme="minorHAnsi" w:cstheme="minorHAnsi"/>
          <w:sz w:val="17"/>
          <w:szCs w:val="17"/>
        </w:rPr>
        <w:t>Rosmarter Allee 14</w:t>
      </w:r>
    </w:p>
    <w:p w:rsidR="00DF5EDA" w:rsidRPr="00383051" w:rsidRDefault="00F827DE" w:rsidP="00DF5EDA">
      <w:pPr>
        <w:keepNext/>
        <w:keepLines/>
        <w:tabs>
          <w:tab w:val="left" w:pos="284"/>
        </w:tabs>
        <w:ind w:right="-1"/>
        <w:rPr>
          <w:rFonts w:asciiTheme="minorHAnsi" w:hAnsiTheme="minorHAnsi" w:cstheme="minorHAnsi"/>
          <w:sz w:val="17"/>
          <w:szCs w:val="17"/>
        </w:rPr>
      </w:pPr>
      <w:r>
        <w:rPr>
          <w:rFonts w:asciiTheme="minorHAnsi" w:hAnsiTheme="minorHAnsi" w:cstheme="minorHAnsi"/>
          <w:sz w:val="17"/>
          <w:szCs w:val="17"/>
        </w:rPr>
        <w:t>58762 Altena</w:t>
      </w:r>
    </w:p>
    <w:p w:rsidR="00DF5EDA" w:rsidRPr="00383051" w:rsidRDefault="009B01D1" w:rsidP="00DF5EDA">
      <w:pPr>
        <w:keepNext/>
        <w:keepLines/>
        <w:tabs>
          <w:tab w:val="left" w:pos="284"/>
        </w:tabs>
        <w:ind w:right="-1"/>
        <w:rPr>
          <w:rStyle w:val="Hyperlink"/>
          <w:rFonts w:asciiTheme="minorHAnsi" w:hAnsiTheme="minorHAnsi" w:cstheme="minorHAnsi"/>
          <w:color w:val="auto"/>
          <w:sz w:val="17"/>
          <w:szCs w:val="17"/>
          <w:u w:val="none"/>
        </w:rPr>
      </w:pPr>
      <w:hyperlink r:id="rId14" w:history="1">
        <w:r w:rsidR="00DF5EDA" w:rsidRPr="00383051">
          <w:rPr>
            <w:rStyle w:val="Hyperlink"/>
            <w:rFonts w:asciiTheme="minorHAnsi" w:hAnsiTheme="minorHAnsi" w:cstheme="minorHAnsi"/>
            <w:color w:val="auto"/>
            <w:sz w:val="17"/>
            <w:szCs w:val="17"/>
            <w:u w:val="none"/>
          </w:rPr>
          <w:t>info@ipf.de</w:t>
        </w:r>
      </w:hyperlink>
    </w:p>
    <w:p w:rsidR="00DF5EDA" w:rsidRPr="00383051" w:rsidRDefault="009B01D1" w:rsidP="00242329">
      <w:pPr>
        <w:ind w:right="-1"/>
        <w:rPr>
          <w:rStyle w:val="Hyperlink"/>
          <w:rFonts w:asciiTheme="minorHAnsi" w:hAnsiTheme="minorHAnsi" w:cstheme="minorHAnsi"/>
          <w:b/>
          <w:color w:val="auto"/>
          <w:sz w:val="17"/>
          <w:szCs w:val="17"/>
          <w:u w:val="none"/>
        </w:rPr>
      </w:pPr>
      <w:hyperlink r:id="rId15" w:history="1">
        <w:r w:rsidR="00DF5EDA" w:rsidRPr="00383051">
          <w:rPr>
            <w:rStyle w:val="Hyperlink"/>
            <w:rFonts w:asciiTheme="minorHAnsi" w:hAnsiTheme="minorHAnsi" w:cstheme="minorHAnsi"/>
            <w:b/>
            <w:color w:val="auto"/>
            <w:sz w:val="17"/>
            <w:szCs w:val="17"/>
            <w:u w:val="none"/>
          </w:rPr>
          <w:t>www.ipf.de</w:t>
        </w:r>
      </w:hyperlink>
    </w:p>
    <w:p w:rsidR="00DF5EDA" w:rsidRPr="00383051" w:rsidRDefault="00DF5EDA" w:rsidP="00DF5EDA">
      <w:pPr>
        <w:keepNext/>
        <w:keepLines/>
        <w:tabs>
          <w:tab w:val="left" w:pos="284"/>
        </w:tabs>
        <w:ind w:right="-1"/>
        <w:rPr>
          <w:rStyle w:val="Hyperlink"/>
          <w:rFonts w:asciiTheme="minorHAnsi" w:hAnsiTheme="minorHAnsi" w:cstheme="minorHAnsi"/>
          <w:b/>
          <w:color w:val="auto"/>
          <w:sz w:val="17"/>
          <w:szCs w:val="17"/>
          <w:u w:val="none"/>
        </w:rPr>
      </w:pPr>
    </w:p>
    <w:p w:rsidR="00DF5EDA" w:rsidRPr="00CD0399" w:rsidRDefault="00960FB8" w:rsidP="00DF5EDA">
      <w:pPr>
        <w:keepNext/>
        <w:keepLines/>
        <w:tabs>
          <w:tab w:val="left" w:pos="284"/>
        </w:tabs>
        <w:ind w:right="-1"/>
        <w:rPr>
          <w:rFonts w:asciiTheme="minorHAnsi" w:hAnsiTheme="minorHAnsi" w:cstheme="minorHAnsi"/>
          <w:b/>
          <w:sz w:val="17"/>
          <w:szCs w:val="17"/>
        </w:rPr>
      </w:pPr>
      <w:r w:rsidRPr="00CD0399">
        <w:rPr>
          <w:rFonts w:asciiTheme="minorHAnsi" w:hAnsiTheme="minorHAnsi" w:cstheme="minorHAnsi"/>
          <w:noProof/>
        </w:rPr>
        <w:drawing>
          <wp:anchor distT="0" distB="0" distL="114300" distR="114300" simplePos="0" relativeHeight="251671552" behindDoc="1" locked="0" layoutInCell="1" allowOverlap="1" wp14:anchorId="5CCCE555" wp14:editId="0132C532">
            <wp:simplePos x="0" y="0"/>
            <wp:positionH relativeFrom="margin">
              <wp:align>right</wp:align>
            </wp:positionH>
            <wp:positionV relativeFrom="paragraph">
              <wp:posOffset>3175</wp:posOffset>
            </wp:positionV>
            <wp:extent cx="844550" cy="84455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_Code_PT64.jpg"/>
                    <pic:cNvPicPr/>
                  </pic:nvPicPr>
                  <pic:blipFill>
                    <a:blip r:embed="rId16">
                      <a:extLst>
                        <a:ext uri="{28A0092B-C50C-407E-A947-70E740481C1C}">
                          <a14:useLocalDpi xmlns:a14="http://schemas.microsoft.com/office/drawing/2010/main" val="0"/>
                        </a:ext>
                      </a:extLst>
                    </a:blip>
                    <a:stretch>
                      <a:fillRect/>
                    </a:stretch>
                  </pic:blipFill>
                  <pic:spPr>
                    <a:xfrm>
                      <a:off x="0" y="0"/>
                      <a:ext cx="844550" cy="844550"/>
                    </a:xfrm>
                    <a:prstGeom prst="rect">
                      <a:avLst/>
                    </a:prstGeom>
                  </pic:spPr>
                </pic:pic>
              </a:graphicData>
            </a:graphic>
            <wp14:sizeRelH relativeFrom="margin">
              <wp14:pctWidth>0</wp14:pctWidth>
            </wp14:sizeRelH>
            <wp14:sizeRelV relativeFrom="margin">
              <wp14:pctHeight>0</wp14:pctHeight>
            </wp14:sizeRelV>
          </wp:anchor>
        </w:drawing>
      </w:r>
      <w:r w:rsidR="00DF5EDA" w:rsidRPr="00CD0399">
        <w:rPr>
          <w:rFonts w:asciiTheme="minorHAnsi" w:hAnsiTheme="minorHAnsi" w:cstheme="minorHAnsi"/>
          <w:b/>
          <w:i/>
          <w:color w:val="FF0000"/>
        </w:rPr>
        <w:t>PRESSEKONTAKT</w:t>
      </w:r>
      <w:r w:rsidR="00DF5EDA" w:rsidRPr="00CD0399">
        <w:rPr>
          <w:rFonts w:asciiTheme="minorHAnsi" w:hAnsiTheme="minorHAnsi" w:cstheme="minorHAnsi"/>
          <w:b/>
          <w:sz w:val="17"/>
          <w:szCs w:val="17"/>
        </w:rPr>
        <w:t xml:space="preserve"> </w:t>
      </w:r>
    </w:p>
    <w:p w:rsidR="00DF5EDA" w:rsidRPr="00CD0399" w:rsidRDefault="00DF5EDA" w:rsidP="00DF5EDA">
      <w:pPr>
        <w:keepNext/>
        <w:keepLines/>
        <w:tabs>
          <w:tab w:val="left" w:pos="284"/>
        </w:tabs>
        <w:ind w:right="-1"/>
        <w:rPr>
          <w:rFonts w:asciiTheme="minorHAnsi" w:hAnsiTheme="minorHAnsi" w:cstheme="minorHAnsi"/>
          <w:b/>
          <w:sz w:val="17"/>
          <w:szCs w:val="17"/>
        </w:rPr>
      </w:pPr>
      <w:r w:rsidRPr="00CD0399">
        <w:rPr>
          <w:rFonts w:asciiTheme="minorHAnsi" w:hAnsiTheme="minorHAnsi" w:cstheme="minorHAnsi"/>
          <w:b/>
          <w:sz w:val="17"/>
          <w:szCs w:val="17"/>
        </w:rPr>
        <w:t>Martinus Menne</w:t>
      </w:r>
    </w:p>
    <w:p w:rsidR="00DF5EDA" w:rsidRPr="00CD0399" w:rsidRDefault="00DF5EDA" w:rsidP="00DF5EDA">
      <w:pPr>
        <w:keepNext/>
        <w:keepLines/>
        <w:tabs>
          <w:tab w:val="left" w:pos="284"/>
        </w:tabs>
        <w:ind w:right="-1"/>
        <w:rPr>
          <w:rFonts w:asciiTheme="minorHAnsi" w:hAnsiTheme="minorHAnsi" w:cstheme="minorHAnsi"/>
          <w:sz w:val="17"/>
          <w:szCs w:val="17"/>
        </w:rPr>
      </w:pPr>
      <w:r w:rsidRPr="00CD0399">
        <w:rPr>
          <w:rFonts w:asciiTheme="minorHAnsi" w:hAnsiTheme="minorHAnsi" w:cstheme="minorHAnsi"/>
          <w:sz w:val="17"/>
          <w:szCs w:val="17"/>
        </w:rPr>
        <w:t xml:space="preserve">Waldweg 8 </w:t>
      </w:r>
      <w:r w:rsidRPr="00CD0399">
        <w:rPr>
          <w:rFonts w:asciiTheme="minorHAnsi" w:hAnsiTheme="minorHAnsi" w:cstheme="minorHAnsi"/>
          <w:sz w:val="12"/>
          <w:szCs w:val="12"/>
        </w:rPr>
        <w:t>●</w:t>
      </w:r>
      <w:r w:rsidRPr="00CD0399">
        <w:rPr>
          <w:rFonts w:asciiTheme="minorHAnsi" w:hAnsiTheme="minorHAnsi" w:cstheme="minorHAnsi"/>
          <w:sz w:val="17"/>
          <w:szCs w:val="17"/>
        </w:rPr>
        <w:t xml:space="preserve"> 57489 Drolshagen</w:t>
      </w:r>
    </w:p>
    <w:p w:rsidR="00DF5EDA" w:rsidRPr="00CD0399" w:rsidRDefault="00DF5EDA" w:rsidP="00DF5EDA">
      <w:pPr>
        <w:keepNext/>
        <w:keepLines/>
        <w:tabs>
          <w:tab w:val="left" w:pos="284"/>
        </w:tabs>
        <w:ind w:right="-1"/>
        <w:rPr>
          <w:rFonts w:asciiTheme="minorHAnsi" w:hAnsiTheme="minorHAnsi" w:cstheme="minorHAnsi"/>
          <w:sz w:val="14"/>
          <w:szCs w:val="14"/>
        </w:rPr>
      </w:pPr>
      <w:r w:rsidRPr="00CD0399">
        <w:rPr>
          <w:rFonts w:asciiTheme="minorHAnsi" w:hAnsiTheme="minorHAnsi" w:cstheme="minorHAnsi"/>
          <w:sz w:val="17"/>
          <w:szCs w:val="17"/>
        </w:rPr>
        <w:t>Tel +49 2761 8288861</w:t>
      </w:r>
    </w:p>
    <w:p w:rsidR="00CD0399" w:rsidRPr="00CD0399" w:rsidRDefault="00CD0399" w:rsidP="00CD0399">
      <w:pPr>
        <w:keepNext/>
        <w:keepLines/>
        <w:tabs>
          <w:tab w:val="left" w:pos="284"/>
        </w:tabs>
        <w:ind w:right="-1"/>
        <w:rPr>
          <w:rFonts w:asciiTheme="minorHAnsi" w:hAnsiTheme="minorHAnsi" w:cstheme="minorHAnsi"/>
          <w:sz w:val="17"/>
          <w:szCs w:val="17"/>
        </w:rPr>
      </w:pPr>
      <w:r w:rsidRPr="00383051">
        <w:rPr>
          <w:rFonts w:asciiTheme="minorHAnsi" w:hAnsiTheme="minorHAnsi" w:cstheme="minorHAnsi"/>
          <w:sz w:val="17"/>
          <w:szCs w:val="17"/>
        </w:rPr>
        <w:t>mm@technikredaktion.de</w:t>
      </w:r>
    </w:p>
    <w:p w:rsidR="00DF5EDA" w:rsidRPr="00CD0399" w:rsidRDefault="00DF5EDA" w:rsidP="00CD0399">
      <w:pPr>
        <w:keepNext/>
        <w:keepLines/>
        <w:tabs>
          <w:tab w:val="left" w:pos="284"/>
        </w:tabs>
        <w:ind w:right="-1"/>
        <w:rPr>
          <w:rFonts w:asciiTheme="minorHAnsi" w:hAnsiTheme="minorHAnsi" w:cstheme="minorHAnsi"/>
          <w:sz w:val="17"/>
          <w:szCs w:val="17"/>
        </w:rPr>
      </w:pPr>
      <w:r w:rsidRPr="00383051">
        <w:rPr>
          <w:rFonts w:asciiTheme="minorHAnsi" w:hAnsiTheme="minorHAnsi" w:cstheme="minorHAnsi"/>
          <w:b/>
          <w:sz w:val="17"/>
          <w:szCs w:val="17"/>
        </w:rPr>
        <w:t>www.technikredaktion.de</w:t>
      </w:r>
    </w:p>
    <w:p w:rsidR="00DF5EDA" w:rsidRPr="00CD0399" w:rsidRDefault="00DF5EDA" w:rsidP="00242329">
      <w:pPr>
        <w:ind w:right="-1"/>
        <w:rPr>
          <w:rFonts w:asciiTheme="minorHAnsi" w:hAnsiTheme="minorHAnsi" w:cstheme="minorHAnsi"/>
          <w:b/>
          <w:sz w:val="17"/>
          <w:szCs w:val="17"/>
        </w:rPr>
      </w:pPr>
    </w:p>
    <w:p w:rsidR="00DF5EDA" w:rsidRPr="00CD0399" w:rsidRDefault="00DF5EDA" w:rsidP="00242329">
      <w:pPr>
        <w:ind w:right="-1"/>
        <w:rPr>
          <w:rFonts w:asciiTheme="minorHAnsi" w:hAnsiTheme="minorHAnsi" w:cstheme="minorHAnsi"/>
          <w:sz w:val="16"/>
          <w:szCs w:val="16"/>
        </w:rPr>
      </w:pPr>
    </w:p>
    <w:sectPr w:rsidR="00DF5EDA" w:rsidRPr="00CD0399" w:rsidSect="003C728F">
      <w:type w:val="continuous"/>
      <w:pgSz w:w="11907" w:h="16840" w:code="9"/>
      <w:pgMar w:top="1134" w:right="851" w:bottom="1134" w:left="851" w:header="0" w:footer="567" w:gutter="0"/>
      <w:cols w:space="5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B01D1" w:rsidRDefault="009B01D1">
      <w:r>
        <w:separator/>
      </w:r>
    </w:p>
  </w:endnote>
  <w:endnote w:type="continuationSeparator" w:id="0">
    <w:p w:rsidR="009B01D1" w:rsidRDefault="009B0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Regular">
    <w:panose1 w:val="0000050000000002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naro Book">
    <w:altName w:val="Calibri"/>
    <w:panose1 w:val="020B0604020202020204"/>
    <w:charset w:val="00"/>
    <w:family w:val="modern"/>
    <w:notTrueType/>
    <w:pitch w:val="variable"/>
    <w:sig w:usb0="00000007" w:usb1="00000001" w:usb2="00000000" w:usb3="00000000" w:csb0="00000093"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naro SemiBold">
    <w:panose1 w:val="020B0604020202020204"/>
    <w:charset w:val="00"/>
    <w:family w:val="modern"/>
    <w:notTrueType/>
    <w:pitch w:val="variable"/>
    <w:sig w:usb0="00000007" w:usb1="00000001" w:usb2="00000000" w:usb3="00000000" w:csb0="00000093" w:csb1="00000000"/>
  </w:font>
  <w:font w:name="Canaro-Book">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029BB" w:rsidRPr="00643EC6" w:rsidRDefault="002029BB" w:rsidP="003C728F">
    <w:pPr>
      <w:pStyle w:val="Fuzeile"/>
      <w:ind w:right="140"/>
      <w:jc w:val="right"/>
      <w:rPr>
        <w:rFonts w:ascii="Canaro Book" w:hAnsi="Canaro Book"/>
        <w:sz w:val="14"/>
        <w:szCs w:val="14"/>
      </w:rPr>
    </w:pPr>
    <w:r w:rsidRPr="00643EC6">
      <w:rPr>
        <w:rFonts w:ascii="Canaro Book" w:hAnsi="Canaro Book" w:cs="Canaro SemiBold"/>
        <w:b/>
        <w:bCs/>
        <w:spacing w:val="-1"/>
        <w:w w:val="99"/>
        <w:sz w:val="14"/>
        <w:szCs w:val="14"/>
      </w:rPr>
      <w:fldChar w:fldCharType="begin"/>
    </w:r>
    <w:r w:rsidRPr="00643EC6">
      <w:rPr>
        <w:rFonts w:ascii="Canaro Book" w:hAnsi="Canaro Book" w:cs="Canaro SemiBold"/>
        <w:b/>
        <w:bCs/>
        <w:spacing w:val="-1"/>
        <w:w w:val="99"/>
        <w:sz w:val="14"/>
        <w:szCs w:val="14"/>
      </w:rPr>
      <w:instrText>PAGE   \* MERGEFORMAT</w:instrText>
    </w:r>
    <w:r w:rsidRPr="00643EC6">
      <w:rPr>
        <w:rFonts w:ascii="Canaro Book" w:hAnsi="Canaro Book" w:cs="Canaro SemiBold"/>
        <w:b/>
        <w:bCs/>
        <w:spacing w:val="-1"/>
        <w:w w:val="99"/>
        <w:sz w:val="14"/>
        <w:szCs w:val="14"/>
      </w:rPr>
      <w:fldChar w:fldCharType="separate"/>
    </w:r>
    <w:r>
      <w:rPr>
        <w:rFonts w:ascii="Canaro Book" w:hAnsi="Canaro Book" w:cs="Canaro SemiBold"/>
        <w:b/>
        <w:bCs/>
        <w:noProof/>
        <w:spacing w:val="-1"/>
        <w:w w:val="99"/>
        <w:sz w:val="14"/>
        <w:szCs w:val="14"/>
      </w:rPr>
      <w:t>2</w:t>
    </w:r>
    <w:r w:rsidRPr="00643EC6">
      <w:rPr>
        <w:rFonts w:ascii="Canaro Book" w:hAnsi="Canaro Book" w:cs="Canaro SemiBold"/>
        <w:b/>
        <w:bCs/>
        <w:spacing w:val="-1"/>
        <w:w w:val="99"/>
        <w:sz w:val="14"/>
        <w:szCs w:val="14"/>
      </w:rPr>
      <w:fldChar w:fldCharType="end"/>
    </w:r>
    <w:r>
      <w:rPr>
        <w:rFonts w:ascii="Canaro Book" w:hAnsi="Canaro Book" w:cs="Canaro SemiBold"/>
        <w:b/>
        <w:bCs/>
        <w:spacing w:val="-1"/>
        <w:w w:val="99"/>
        <w:sz w:val="14"/>
        <w:szCs w:val="14"/>
      </w:rPr>
      <w:t xml:space="preserve">            </w:t>
    </w:r>
    <w:r>
      <w:rPr>
        <w:rFonts w:ascii="Canaro Book" w:hAnsi="Canaro Book" w:cs="Canaro SemiBold"/>
        <w:b/>
        <w:bCs/>
        <w:spacing w:val="-1"/>
        <w:w w:val="99"/>
        <w:sz w:val="14"/>
        <w:szCs w:val="14"/>
      </w:rPr>
      <w:tab/>
    </w:r>
    <w:r w:rsidRPr="00643EC6">
      <w:rPr>
        <w:rFonts w:ascii="Canaro Book" w:hAnsi="Canaro Book" w:cs="Canaro SemiBold"/>
        <w:b/>
        <w:bCs/>
        <w:spacing w:val="-1"/>
        <w:w w:val="99"/>
        <w:sz w:val="14"/>
        <w:szCs w:val="14"/>
      </w:rPr>
      <w:t>ipf</w:t>
    </w:r>
    <w:r w:rsidRPr="00643EC6">
      <w:rPr>
        <w:rFonts w:ascii="Canaro Book" w:hAnsi="Canaro Book" w:cs="Canaro SemiBold"/>
        <w:b/>
        <w:bCs/>
        <w:caps/>
        <w:spacing w:val="-1"/>
        <w:w w:val="99"/>
        <w:sz w:val="14"/>
        <w:szCs w:val="14"/>
      </w:rPr>
      <w:t xml:space="preserve"> </w:t>
    </w:r>
    <w:r w:rsidRPr="00643EC6">
      <w:rPr>
        <w:rFonts w:ascii="Canaro Book" w:hAnsi="Canaro Book" w:cs="Canaro SemiBold"/>
        <w:b/>
        <w:bCs/>
        <w:spacing w:val="-1"/>
        <w:w w:val="99"/>
        <w:sz w:val="14"/>
        <w:szCs w:val="14"/>
      </w:rPr>
      <w:t>electronic gmbh</w:t>
    </w:r>
    <w:r w:rsidRPr="00643EC6">
      <w:rPr>
        <w:rFonts w:ascii="Canaro Book" w:hAnsi="Canaro Book"/>
        <w:sz w:val="14"/>
        <w:szCs w:val="14"/>
      </w:rPr>
      <w:t xml:space="preserve"> </w:t>
    </w:r>
    <w:r w:rsidRPr="00643EC6">
      <w:rPr>
        <w:rFonts w:ascii="Canaro Book" w:hAnsi="Canaro Book"/>
        <w:caps/>
        <w:sz w:val="14"/>
        <w:szCs w:val="14"/>
      </w:rPr>
      <w:t>•</w:t>
    </w:r>
    <w:r w:rsidRPr="00643EC6">
      <w:rPr>
        <w:rFonts w:ascii="Canaro Book" w:hAnsi="Canaro Book"/>
        <w:sz w:val="14"/>
        <w:szCs w:val="14"/>
      </w:rPr>
      <w:t xml:space="preserve"> Kalver Straße 25 - 27 </w:t>
    </w:r>
    <w:r w:rsidRPr="00643EC6">
      <w:rPr>
        <w:rFonts w:ascii="Canaro Book" w:hAnsi="Canaro Book"/>
        <w:caps/>
        <w:sz w:val="14"/>
        <w:szCs w:val="14"/>
      </w:rPr>
      <w:t>•</w:t>
    </w:r>
    <w:r w:rsidRPr="00643EC6">
      <w:rPr>
        <w:rFonts w:ascii="Canaro Book" w:hAnsi="Canaro Book"/>
        <w:sz w:val="14"/>
        <w:szCs w:val="14"/>
      </w:rPr>
      <w:t xml:space="preserve"> 58515 Lüdenscheid </w:t>
    </w:r>
    <w:r w:rsidRPr="00643EC6">
      <w:rPr>
        <w:rFonts w:ascii="Courier New" w:hAnsi="Courier New" w:cs="Courier New"/>
        <w:spacing w:val="-1"/>
        <w:w w:val="99"/>
        <w:sz w:val="14"/>
        <w:szCs w:val="14"/>
      </w:rPr>
      <w:t>│</w:t>
    </w:r>
    <w:r w:rsidRPr="00643EC6">
      <w:rPr>
        <w:rFonts w:ascii="Canaro Book" w:hAnsi="Canaro Book"/>
        <w:sz w:val="14"/>
        <w:szCs w:val="14"/>
      </w:rPr>
      <w:t xml:space="preserve"> Tel +49 2351 9365-0 </w:t>
    </w:r>
    <w:r w:rsidRPr="00643EC6">
      <w:rPr>
        <w:rFonts w:ascii="Canaro Book" w:hAnsi="Canaro Book"/>
        <w:caps/>
        <w:sz w:val="14"/>
        <w:szCs w:val="14"/>
      </w:rPr>
      <w:t>•</w:t>
    </w:r>
    <w:r w:rsidRPr="00643EC6">
      <w:rPr>
        <w:rFonts w:ascii="Canaro Book" w:hAnsi="Canaro Book"/>
        <w:sz w:val="14"/>
        <w:szCs w:val="14"/>
      </w:rPr>
      <w:t xml:space="preserve"> Fax +49 2351 9365-19 </w:t>
    </w:r>
    <w:r w:rsidRPr="00643EC6">
      <w:rPr>
        <w:rFonts w:ascii="Courier New" w:hAnsi="Courier New" w:cs="Courier New"/>
        <w:spacing w:val="-1"/>
        <w:w w:val="99"/>
        <w:sz w:val="14"/>
        <w:szCs w:val="14"/>
      </w:rPr>
      <w:t>│</w:t>
    </w:r>
    <w:r w:rsidRPr="00643EC6">
      <w:rPr>
        <w:rFonts w:ascii="Canaro Book" w:hAnsi="Canaro Book"/>
        <w:sz w:val="14"/>
        <w:szCs w:val="14"/>
      </w:rPr>
      <w:t xml:space="preserve"> info@ipf.de </w:t>
    </w:r>
    <w:r w:rsidRPr="00643EC6">
      <w:rPr>
        <w:rFonts w:ascii="Canaro Book" w:hAnsi="Canaro Book"/>
        <w:caps/>
        <w:sz w:val="14"/>
        <w:szCs w:val="14"/>
      </w:rPr>
      <w:t>•</w:t>
    </w:r>
    <w:r w:rsidRPr="00643EC6">
      <w:rPr>
        <w:rFonts w:ascii="Canaro Book" w:hAnsi="Canaro Book"/>
        <w:sz w:val="14"/>
        <w:szCs w:val="14"/>
      </w:rPr>
      <w:t xml:space="preserve"> </w:t>
    </w:r>
    <w:hyperlink r:id="rId1" w:history="1">
      <w:r w:rsidRPr="003558C8">
        <w:rPr>
          <w:rStyle w:val="Hyperlink"/>
          <w:rFonts w:ascii="Canaro Book" w:hAnsi="Canaro Book"/>
          <w:b/>
          <w:bCs/>
          <w:color w:val="auto"/>
          <w:sz w:val="14"/>
          <w:szCs w:val="14"/>
          <w:u w:val="none"/>
        </w:rPr>
        <w:t>www.ipf.de</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029BB" w:rsidRPr="00A45B5E" w:rsidRDefault="002029BB" w:rsidP="00242329">
    <w:pPr>
      <w:pStyle w:val="71Fusszeile"/>
      <w:ind w:left="142" w:right="-285"/>
      <w:jc w:val="right"/>
      <w:rPr>
        <w:sz w:val="12"/>
        <w:szCs w:val="12"/>
      </w:rPr>
    </w:pPr>
    <w:r w:rsidRPr="004F7353">
      <w:rPr>
        <w:rFonts w:asciiTheme="minorHAnsi" w:hAnsiTheme="minorHAnsi" w:cs="Canaro-Book"/>
        <w:sz w:val="17"/>
        <w:szCs w:val="17"/>
      </w:rPr>
      <w:t xml:space="preserve">Diese Presseinformation und hochauflösende Bilder finden Sie </w:t>
    </w:r>
    <w:r w:rsidRPr="008D24C0">
      <w:rPr>
        <w:rFonts w:asciiTheme="minorHAnsi" w:hAnsiTheme="minorHAnsi" w:cs="Canaro-Book"/>
        <w:color w:val="auto"/>
        <w:sz w:val="17"/>
        <w:szCs w:val="17"/>
      </w:rPr>
      <w:t xml:space="preserve">unter </w:t>
    </w:r>
    <w:r w:rsidRPr="008D24C0">
      <w:rPr>
        <w:rFonts w:asciiTheme="minorHAnsi" w:hAnsiTheme="minorHAnsi" w:cs="Canaro-Book"/>
        <w:b/>
        <w:color w:val="auto"/>
        <w:sz w:val="17"/>
        <w:szCs w:val="17"/>
      </w:rPr>
      <w:t>www.ipf.de</w:t>
    </w:r>
    <w:r w:rsidRPr="008D24C0">
      <w:rPr>
        <w:rFonts w:asciiTheme="minorHAnsi" w:hAnsiTheme="minorHAnsi" w:cs="Canaro-Book"/>
        <w:color w:val="auto"/>
        <w:sz w:val="17"/>
        <w:szCs w:val="17"/>
      </w:rPr>
      <w:t xml:space="preserve"> und </w:t>
    </w:r>
    <w:r w:rsidRPr="008D24C0">
      <w:rPr>
        <w:rFonts w:asciiTheme="minorHAnsi" w:hAnsiTheme="minorHAnsi" w:cs="Canaro-Book"/>
        <w:b/>
        <w:color w:val="auto"/>
        <w:sz w:val="17"/>
        <w:szCs w:val="17"/>
      </w:rPr>
      <w:t>www.technikredaktion.de</w:t>
    </w:r>
    <w:r w:rsidRPr="008D24C0">
      <w:rPr>
        <w:rFonts w:asciiTheme="minorHAnsi" w:hAnsiTheme="minorHAnsi" w:cs="Canaro-Book"/>
        <w:color w:val="auto"/>
        <w:sz w:val="17"/>
        <w:szCs w:val="17"/>
      </w:rPr>
      <w:t>.</w:t>
    </w:r>
    <w:r>
      <w:rPr>
        <w:b/>
        <w:bCs/>
      </w:rPr>
      <w:tab/>
    </w:r>
    <w:r w:rsidRPr="00643EC6">
      <w:rPr>
        <w:b/>
        <w:bCs/>
      </w:rPr>
      <w:fldChar w:fldCharType="begin"/>
    </w:r>
    <w:r w:rsidRPr="00643EC6">
      <w:rPr>
        <w:b/>
        <w:bCs/>
      </w:rPr>
      <w:instrText>PAGE   \* MERGEFORMAT</w:instrText>
    </w:r>
    <w:r w:rsidRPr="00643EC6">
      <w:rPr>
        <w:b/>
        <w:bCs/>
      </w:rPr>
      <w:fldChar w:fldCharType="separate"/>
    </w:r>
    <w:r w:rsidR="00FD4444">
      <w:rPr>
        <w:b/>
        <w:bCs/>
        <w:noProof/>
      </w:rPr>
      <w:t>2</w:t>
    </w:r>
    <w:r w:rsidRPr="00643EC6">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029BB" w:rsidRPr="00242329" w:rsidRDefault="002029BB" w:rsidP="00242329">
    <w:pPr>
      <w:pStyle w:val="71Fusszeile"/>
      <w:ind w:left="142" w:right="-285"/>
      <w:rPr>
        <w:sz w:val="12"/>
        <w:szCs w:val="12"/>
      </w:rPr>
    </w:pPr>
    <w:r w:rsidRPr="00643EC6">
      <w:rPr>
        <w:b/>
        <w:bCs/>
      </w:rPr>
      <w:fldChar w:fldCharType="begin"/>
    </w:r>
    <w:r w:rsidRPr="00643EC6">
      <w:rPr>
        <w:b/>
        <w:bCs/>
      </w:rPr>
      <w:instrText>PAGE   \* MERGEFORMAT</w:instrText>
    </w:r>
    <w:r w:rsidRPr="00643EC6">
      <w:rPr>
        <w:b/>
        <w:bCs/>
      </w:rPr>
      <w:fldChar w:fldCharType="separate"/>
    </w:r>
    <w:r w:rsidR="00FD4444">
      <w:rPr>
        <w:b/>
        <w:bCs/>
        <w:noProof/>
      </w:rPr>
      <w:t>1</w:t>
    </w:r>
    <w:r w:rsidRPr="00643EC6">
      <w:rPr>
        <w:b/>
        <w:bCs/>
      </w:rPr>
      <w:fldChar w:fldCharType="end"/>
    </w:r>
    <w:r>
      <w:rPr>
        <w:b/>
        <w:bCs/>
      </w:rPr>
      <w:tab/>
    </w:r>
    <w:r w:rsidRPr="004F7353">
      <w:rPr>
        <w:rFonts w:asciiTheme="minorHAnsi" w:hAnsiTheme="minorHAnsi" w:cs="Canaro-Book"/>
        <w:sz w:val="17"/>
        <w:szCs w:val="17"/>
      </w:rPr>
      <w:t xml:space="preserve">Diese Presseinformation und hochauflösende Bilder finden Sie </w:t>
    </w:r>
    <w:r w:rsidRPr="008D24C0">
      <w:rPr>
        <w:rFonts w:asciiTheme="minorHAnsi" w:hAnsiTheme="minorHAnsi" w:cs="Canaro-Book"/>
        <w:color w:val="auto"/>
        <w:sz w:val="17"/>
        <w:szCs w:val="17"/>
      </w:rPr>
      <w:t xml:space="preserve">unter </w:t>
    </w:r>
    <w:r w:rsidRPr="008D24C0">
      <w:rPr>
        <w:rFonts w:asciiTheme="minorHAnsi" w:hAnsiTheme="minorHAnsi" w:cs="Canaro-Book"/>
        <w:b/>
        <w:color w:val="auto"/>
        <w:sz w:val="17"/>
        <w:szCs w:val="17"/>
      </w:rPr>
      <w:t>www.ipf.de</w:t>
    </w:r>
    <w:r w:rsidRPr="008D24C0">
      <w:rPr>
        <w:rFonts w:asciiTheme="minorHAnsi" w:hAnsiTheme="minorHAnsi" w:cs="Canaro-Book"/>
        <w:color w:val="auto"/>
        <w:sz w:val="17"/>
        <w:szCs w:val="17"/>
      </w:rPr>
      <w:t xml:space="preserve"> und </w:t>
    </w:r>
    <w:r w:rsidRPr="008D24C0">
      <w:rPr>
        <w:rFonts w:asciiTheme="minorHAnsi" w:hAnsiTheme="minorHAnsi" w:cs="Canaro-Book"/>
        <w:b/>
        <w:color w:val="auto"/>
        <w:sz w:val="17"/>
        <w:szCs w:val="17"/>
      </w:rPr>
      <w:t>www.technikredaktion.de</w:t>
    </w:r>
    <w:r w:rsidRPr="008D24C0">
      <w:rPr>
        <w:rFonts w:asciiTheme="minorHAnsi" w:hAnsiTheme="minorHAnsi" w:cs="Canaro-Book"/>
        <w:color w:val="auto"/>
        <w:sz w:val="17"/>
        <w:szCs w:val="17"/>
      </w:rPr>
      <w:t>.</w:t>
    </w:r>
    <w:r w:rsidRPr="00242329">
      <w:rPr>
        <w:sz w:val="12"/>
        <w:szCs w:val="1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B01D1" w:rsidRDefault="009B01D1">
      <w:r>
        <w:separator/>
      </w:r>
    </w:p>
  </w:footnote>
  <w:footnote w:type="continuationSeparator" w:id="0">
    <w:p w:rsidR="009B01D1" w:rsidRDefault="009B01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029BB" w:rsidRPr="003151C8" w:rsidRDefault="002029BB" w:rsidP="00D97EEC">
    <w:pPr>
      <w:pStyle w:val="Kopfzeile"/>
      <w:tabs>
        <w:tab w:val="clear" w:pos="4536"/>
        <w:tab w:val="clear" w:pos="9072"/>
      </w:tabs>
      <w:ind w:left="-284" w:right="-285"/>
      <w:jc w:val="right"/>
      <w:rPr>
        <w:sz w:val="28"/>
        <w:szCs w:val="28"/>
      </w:rPr>
    </w:pPr>
    <w:r w:rsidRPr="005D0108">
      <w:rPr>
        <w:rFonts w:ascii="Arial" w:hAnsi="Arial"/>
        <w:b/>
        <w:sz w:val="2"/>
        <w:szCs w:val="2"/>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029BB" w:rsidRDefault="002029BB" w:rsidP="00B27F97">
    <w:pPr>
      <w:pStyle w:val="Kopfzeile"/>
    </w:pPr>
  </w:p>
  <w:p w:rsidR="002029BB" w:rsidRPr="006371DD" w:rsidRDefault="002029BB" w:rsidP="00B27F97">
    <w:pPr>
      <w:pStyle w:val="Kopfzeile"/>
      <w:rPr>
        <w:color w:val="000000" w:themeColor="text1"/>
      </w:rPr>
    </w:pPr>
  </w:p>
  <w:p w:rsidR="002029BB" w:rsidRPr="006371DD" w:rsidRDefault="002029BB" w:rsidP="00B27F97">
    <w:pPr>
      <w:pStyle w:val="Kopfzeile"/>
      <w:rPr>
        <w:color w:val="000000" w:themeColor="text1"/>
      </w:rPr>
    </w:pPr>
  </w:p>
  <w:p w:rsidR="002029BB" w:rsidRPr="006371DD" w:rsidRDefault="00E74340" w:rsidP="00B27F97">
    <w:pPr>
      <w:pStyle w:val="Kopfzeile"/>
      <w:tabs>
        <w:tab w:val="clear" w:pos="9072"/>
        <w:tab w:val="right" w:pos="9923"/>
      </w:tabs>
      <w:ind w:right="-285"/>
      <w:rPr>
        <w:color w:val="000000" w:themeColor="text1"/>
      </w:rPr>
    </w:pPr>
    <w:r>
      <w:rPr>
        <w:noProof/>
        <w:color w:val="000000" w:themeColor="text1"/>
      </w:rPr>
      <w:drawing>
        <wp:inline distT="0" distB="0" distL="0" distR="0">
          <wp:extent cx="2103120" cy="236220"/>
          <wp:effectExtent l="0" t="0" r="508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a:stretch>
                    <a:fillRect/>
                  </a:stretch>
                </pic:blipFill>
                <pic:spPr>
                  <a:xfrm>
                    <a:off x="0" y="0"/>
                    <a:ext cx="2103120" cy="236220"/>
                  </a:xfrm>
                  <a:prstGeom prst="rect">
                    <a:avLst/>
                  </a:prstGeom>
                </pic:spPr>
              </pic:pic>
            </a:graphicData>
          </a:graphic>
        </wp:inline>
      </w:drawing>
    </w:r>
  </w:p>
  <w:p w:rsidR="00B27F97" w:rsidRPr="006371DD" w:rsidRDefault="00B27F97" w:rsidP="00495E2B">
    <w:pPr>
      <w:pStyle w:val="Kopfzeile"/>
      <w:tabs>
        <w:tab w:val="clear" w:pos="9072"/>
        <w:tab w:val="right" w:pos="10490"/>
      </w:tabs>
      <w:ind w:right="-285"/>
      <w:rPr>
        <w:rFonts w:asciiTheme="minorHAnsi" w:hAnsiTheme="minorHAnsi"/>
        <w:i/>
        <w:color w:val="000000" w:themeColor="text1"/>
        <w:sz w:val="12"/>
        <w:szCs w:val="12"/>
      </w:rPr>
    </w:pPr>
    <w:r w:rsidRPr="006371DD">
      <w:rPr>
        <w:color w:val="000000" w:themeColor="text1"/>
      </w:rPr>
      <w:tab/>
    </w:r>
    <w:r w:rsidRPr="006371DD">
      <w:rPr>
        <w:color w:val="000000" w:themeColor="text1"/>
      </w:rPr>
      <w:tab/>
    </w:r>
    <w:r w:rsidRPr="006371DD">
      <w:rPr>
        <w:rFonts w:asciiTheme="minorHAnsi" w:hAnsiTheme="minorHAnsi"/>
        <w:b/>
        <w:i/>
        <w:color w:val="000000" w:themeColor="text1"/>
        <w:sz w:val="12"/>
        <w:szCs w:val="12"/>
      </w:rPr>
      <w:t>PRESSEINFORMATION</w:t>
    </w:r>
    <w:r w:rsidRPr="006371DD">
      <w:rPr>
        <w:i/>
        <w:color w:val="000000" w:themeColor="text1"/>
        <w:sz w:val="12"/>
        <w:szCs w:val="12"/>
      </w:rPr>
      <w:t xml:space="preserve">  </w:t>
    </w:r>
    <w:r w:rsidRPr="006371DD">
      <w:rPr>
        <w:rFonts w:asciiTheme="minorHAnsi" w:hAnsiTheme="minorHAnsi"/>
        <w:i/>
        <w:color w:val="000000" w:themeColor="text1"/>
        <w:sz w:val="12"/>
        <w:szCs w:val="12"/>
      </w:rPr>
      <w:t>Änderungen vorbehalten!</w:t>
    </w:r>
  </w:p>
  <w:p w:rsidR="002029BB" w:rsidRPr="006371DD" w:rsidRDefault="002029BB" w:rsidP="00B27F97">
    <w:pPr>
      <w:pStyle w:val="Kopfzeile"/>
      <w:rPr>
        <w:rFonts w:asciiTheme="minorHAnsi" w:hAnsiTheme="minorHAnsi"/>
        <w:b/>
        <w:i/>
        <w:color w:val="000000" w:themeColor="text1"/>
        <w:sz w:val="40"/>
        <w:szCs w:val="40"/>
      </w:rPr>
    </w:pPr>
    <w:r w:rsidRPr="006371DD">
      <w:rPr>
        <w:rFonts w:asciiTheme="minorHAnsi" w:hAnsiTheme="minorHAnsi"/>
        <w:b/>
        <w:i/>
        <w:color w:val="000000" w:themeColor="text1"/>
        <w:sz w:val="40"/>
        <w:szCs w:val="40"/>
      </w:rPr>
      <w:t>PRESSEINFORMATION</w:t>
    </w:r>
  </w:p>
  <w:p w:rsidR="002029BB" w:rsidRDefault="002029BB" w:rsidP="00B27F9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860790F"/>
    <w:multiLevelType w:val="hybridMultilevel"/>
    <w:tmpl w:val="2BE44E0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B876DA3"/>
    <w:multiLevelType w:val="hybridMultilevel"/>
    <w:tmpl w:val="A6F2017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7AB2C80"/>
    <w:multiLevelType w:val="hybridMultilevel"/>
    <w:tmpl w:val="37E6BD46"/>
    <w:lvl w:ilvl="0" w:tplc="F14EC16E">
      <w:numFmt w:val="bullet"/>
      <w:lvlText w:val=""/>
      <w:lvlJc w:val="left"/>
      <w:pPr>
        <w:tabs>
          <w:tab w:val="num" w:pos="645"/>
        </w:tabs>
        <w:ind w:left="645" w:hanging="360"/>
      </w:pPr>
      <w:rPr>
        <w:rFonts w:ascii="Wingdings" w:eastAsia="Times New Roman" w:hAnsi="Wingdings" w:cs="Times New Roman" w:hint="default"/>
      </w:rPr>
    </w:lvl>
    <w:lvl w:ilvl="1" w:tplc="04070003" w:tentative="1">
      <w:start w:val="1"/>
      <w:numFmt w:val="bullet"/>
      <w:lvlText w:val="o"/>
      <w:lvlJc w:val="left"/>
      <w:pPr>
        <w:tabs>
          <w:tab w:val="num" w:pos="1365"/>
        </w:tabs>
        <w:ind w:left="1365" w:hanging="360"/>
      </w:pPr>
      <w:rPr>
        <w:rFonts w:ascii="Courier New" w:hAnsi="Courier New" w:cs="Courier New" w:hint="default"/>
      </w:rPr>
    </w:lvl>
    <w:lvl w:ilvl="2" w:tplc="04070005" w:tentative="1">
      <w:start w:val="1"/>
      <w:numFmt w:val="bullet"/>
      <w:lvlText w:val=""/>
      <w:lvlJc w:val="left"/>
      <w:pPr>
        <w:tabs>
          <w:tab w:val="num" w:pos="2085"/>
        </w:tabs>
        <w:ind w:left="2085" w:hanging="360"/>
      </w:pPr>
      <w:rPr>
        <w:rFonts w:ascii="Wingdings" w:hAnsi="Wingdings" w:hint="default"/>
      </w:rPr>
    </w:lvl>
    <w:lvl w:ilvl="3" w:tplc="04070001" w:tentative="1">
      <w:start w:val="1"/>
      <w:numFmt w:val="bullet"/>
      <w:lvlText w:val=""/>
      <w:lvlJc w:val="left"/>
      <w:pPr>
        <w:tabs>
          <w:tab w:val="num" w:pos="2805"/>
        </w:tabs>
        <w:ind w:left="2805" w:hanging="360"/>
      </w:pPr>
      <w:rPr>
        <w:rFonts w:ascii="Symbol" w:hAnsi="Symbol" w:hint="default"/>
      </w:rPr>
    </w:lvl>
    <w:lvl w:ilvl="4" w:tplc="04070003" w:tentative="1">
      <w:start w:val="1"/>
      <w:numFmt w:val="bullet"/>
      <w:lvlText w:val="o"/>
      <w:lvlJc w:val="left"/>
      <w:pPr>
        <w:tabs>
          <w:tab w:val="num" w:pos="3525"/>
        </w:tabs>
        <w:ind w:left="3525" w:hanging="360"/>
      </w:pPr>
      <w:rPr>
        <w:rFonts w:ascii="Courier New" w:hAnsi="Courier New" w:cs="Courier New" w:hint="default"/>
      </w:rPr>
    </w:lvl>
    <w:lvl w:ilvl="5" w:tplc="04070005" w:tentative="1">
      <w:start w:val="1"/>
      <w:numFmt w:val="bullet"/>
      <w:lvlText w:val=""/>
      <w:lvlJc w:val="left"/>
      <w:pPr>
        <w:tabs>
          <w:tab w:val="num" w:pos="4245"/>
        </w:tabs>
        <w:ind w:left="4245" w:hanging="360"/>
      </w:pPr>
      <w:rPr>
        <w:rFonts w:ascii="Wingdings" w:hAnsi="Wingdings" w:hint="default"/>
      </w:rPr>
    </w:lvl>
    <w:lvl w:ilvl="6" w:tplc="04070001" w:tentative="1">
      <w:start w:val="1"/>
      <w:numFmt w:val="bullet"/>
      <w:lvlText w:val=""/>
      <w:lvlJc w:val="left"/>
      <w:pPr>
        <w:tabs>
          <w:tab w:val="num" w:pos="4965"/>
        </w:tabs>
        <w:ind w:left="4965" w:hanging="360"/>
      </w:pPr>
      <w:rPr>
        <w:rFonts w:ascii="Symbol" w:hAnsi="Symbol" w:hint="default"/>
      </w:rPr>
    </w:lvl>
    <w:lvl w:ilvl="7" w:tplc="04070003" w:tentative="1">
      <w:start w:val="1"/>
      <w:numFmt w:val="bullet"/>
      <w:lvlText w:val="o"/>
      <w:lvlJc w:val="left"/>
      <w:pPr>
        <w:tabs>
          <w:tab w:val="num" w:pos="5685"/>
        </w:tabs>
        <w:ind w:left="5685" w:hanging="360"/>
      </w:pPr>
      <w:rPr>
        <w:rFonts w:ascii="Courier New" w:hAnsi="Courier New" w:cs="Courier New" w:hint="default"/>
      </w:rPr>
    </w:lvl>
    <w:lvl w:ilvl="8" w:tplc="04070005" w:tentative="1">
      <w:start w:val="1"/>
      <w:numFmt w:val="bullet"/>
      <w:lvlText w:val=""/>
      <w:lvlJc w:val="left"/>
      <w:pPr>
        <w:tabs>
          <w:tab w:val="num" w:pos="6405"/>
        </w:tabs>
        <w:ind w:left="6405" w:hanging="360"/>
      </w:pPr>
      <w:rPr>
        <w:rFonts w:ascii="Wingdings" w:hAnsi="Wingdings" w:hint="default"/>
      </w:rPr>
    </w:lvl>
  </w:abstractNum>
  <w:abstractNum w:abstractNumId="4" w15:restartNumberingAfterBreak="0">
    <w:nsid w:val="717D1ACC"/>
    <w:multiLevelType w:val="hybridMultilevel"/>
    <w:tmpl w:val="90F48E00"/>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4"/>
  </w:num>
  <w:num w:numId="4">
    <w:abstractNumId w:val="2"/>
  </w:num>
  <w:num w:numId="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2049" strokecolor="none [1612]">
      <v:stroke color="none [1612]"/>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49A"/>
    <w:rsid w:val="000060E5"/>
    <w:rsid w:val="00007BAD"/>
    <w:rsid w:val="000131FA"/>
    <w:rsid w:val="00016A52"/>
    <w:rsid w:val="00021131"/>
    <w:rsid w:val="00031CE6"/>
    <w:rsid w:val="00035E93"/>
    <w:rsid w:val="00043D74"/>
    <w:rsid w:val="000641B1"/>
    <w:rsid w:val="0006533C"/>
    <w:rsid w:val="00070A26"/>
    <w:rsid w:val="000725D8"/>
    <w:rsid w:val="00085021"/>
    <w:rsid w:val="00085B2E"/>
    <w:rsid w:val="00090D32"/>
    <w:rsid w:val="000B6B9B"/>
    <w:rsid w:val="000C120E"/>
    <w:rsid w:val="000C5C18"/>
    <w:rsid w:val="000E49EF"/>
    <w:rsid w:val="000E5808"/>
    <w:rsid w:val="000F03E2"/>
    <w:rsid w:val="000F339A"/>
    <w:rsid w:val="000F56A3"/>
    <w:rsid w:val="00117FEA"/>
    <w:rsid w:val="00126E1A"/>
    <w:rsid w:val="001279B9"/>
    <w:rsid w:val="00130136"/>
    <w:rsid w:val="00131A88"/>
    <w:rsid w:val="001501B8"/>
    <w:rsid w:val="0017095E"/>
    <w:rsid w:val="00171423"/>
    <w:rsid w:val="00171F05"/>
    <w:rsid w:val="00174922"/>
    <w:rsid w:val="0017615C"/>
    <w:rsid w:val="00181D25"/>
    <w:rsid w:val="001860C9"/>
    <w:rsid w:val="001B3C8D"/>
    <w:rsid w:val="001C1C7A"/>
    <w:rsid w:val="001C31BB"/>
    <w:rsid w:val="001C48AB"/>
    <w:rsid w:val="001C7BD9"/>
    <w:rsid w:val="001D1BC0"/>
    <w:rsid w:val="001D7FE1"/>
    <w:rsid w:val="001E2FDB"/>
    <w:rsid w:val="001E674F"/>
    <w:rsid w:val="001F7A6D"/>
    <w:rsid w:val="002029BB"/>
    <w:rsid w:val="0020535A"/>
    <w:rsid w:val="00211525"/>
    <w:rsid w:val="00211DDD"/>
    <w:rsid w:val="00216B84"/>
    <w:rsid w:val="0021766A"/>
    <w:rsid w:val="00242329"/>
    <w:rsid w:val="00243126"/>
    <w:rsid w:val="00253C37"/>
    <w:rsid w:val="00255F02"/>
    <w:rsid w:val="00261A61"/>
    <w:rsid w:val="00276F11"/>
    <w:rsid w:val="00286A1B"/>
    <w:rsid w:val="00292B4A"/>
    <w:rsid w:val="002B7FAA"/>
    <w:rsid w:val="002D34FA"/>
    <w:rsid w:val="002E1CDF"/>
    <w:rsid w:val="002F0844"/>
    <w:rsid w:val="00300500"/>
    <w:rsid w:val="00302A15"/>
    <w:rsid w:val="003151C8"/>
    <w:rsid w:val="003160C3"/>
    <w:rsid w:val="00320AD1"/>
    <w:rsid w:val="00322F34"/>
    <w:rsid w:val="00323D27"/>
    <w:rsid w:val="00335A40"/>
    <w:rsid w:val="00335AA2"/>
    <w:rsid w:val="003423D0"/>
    <w:rsid w:val="00350A98"/>
    <w:rsid w:val="00352C01"/>
    <w:rsid w:val="003558C8"/>
    <w:rsid w:val="00355DD1"/>
    <w:rsid w:val="00361189"/>
    <w:rsid w:val="003617E1"/>
    <w:rsid w:val="00371DAF"/>
    <w:rsid w:val="00383051"/>
    <w:rsid w:val="0038480B"/>
    <w:rsid w:val="00384CE0"/>
    <w:rsid w:val="003A47E8"/>
    <w:rsid w:val="003A4811"/>
    <w:rsid w:val="003C2629"/>
    <w:rsid w:val="003C4BFC"/>
    <w:rsid w:val="003C728F"/>
    <w:rsid w:val="003D6908"/>
    <w:rsid w:val="003E5E40"/>
    <w:rsid w:val="003F23E5"/>
    <w:rsid w:val="00420378"/>
    <w:rsid w:val="00431F2C"/>
    <w:rsid w:val="0043472E"/>
    <w:rsid w:val="00456FF9"/>
    <w:rsid w:val="00465078"/>
    <w:rsid w:val="0046540A"/>
    <w:rsid w:val="00477BAC"/>
    <w:rsid w:val="00495652"/>
    <w:rsid w:val="00495E2B"/>
    <w:rsid w:val="004A119B"/>
    <w:rsid w:val="004B6255"/>
    <w:rsid w:val="004C55EB"/>
    <w:rsid w:val="004D27E9"/>
    <w:rsid w:val="004E4316"/>
    <w:rsid w:val="004F2D63"/>
    <w:rsid w:val="004F7353"/>
    <w:rsid w:val="005027CA"/>
    <w:rsid w:val="0051037D"/>
    <w:rsid w:val="00511A0D"/>
    <w:rsid w:val="005230CD"/>
    <w:rsid w:val="00525458"/>
    <w:rsid w:val="00525B3E"/>
    <w:rsid w:val="005542D8"/>
    <w:rsid w:val="00555C64"/>
    <w:rsid w:val="00555D2C"/>
    <w:rsid w:val="0055763D"/>
    <w:rsid w:val="00580CC7"/>
    <w:rsid w:val="00587F6A"/>
    <w:rsid w:val="005943DE"/>
    <w:rsid w:val="005A4363"/>
    <w:rsid w:val="005B1F22"/>
    <w:rsid w:val="005C2E3B"/>
    <w:rsid w:val="005D0108"/>
    <w:rsid w:val="005D2E7E"/>
    <w:rsid w:val="005D7985"/>
    <w:rsid w:val="005F286A"/>
    <w:rsid w:val="005F6CF0"/>
    <w:rsid w:val="00613085"/>
    <w:rsid w:val="006143BE"/>
    <w:rsid w:val="00621E6F"/>
    <w:rsid w:val="00625C02"/>
    <w:rsid w:val="00627CB3"/>
    <w:rsid w:val="006366C7"/>
    <w:rsid w:val="006371DD"/>
    <w:rsid w:val="0064185E"/>
    <w:rsid w:val="00641A0C"/>
    <w:rsid w:val="006428DC"/>
    <w:rsid w:val="00643EC6"/>
    <w:rsid w:val="00646E65"/>
    <w:rsid w:val="00647CA8"/>
    <w:rsid w:val="00653BE7"/>
    <w:rsid w:val="0066699E"/>
    <w:rsid w:val="0068650C"/>
    <w:rsid w:val="006960C1"/>
    <w:rsid w:val="006A52AF"/>
    <w:rsid w:val="006B01FE"/>
    <w:rsid w:val="006B3A12"/>
    <w:rsid w:val="006B714C"/>
    <w:rsid w:val="006C5375"/>
    <w:rsid w:val="006C7D76"/>
    <w:rsid w:val="006D020E"/>
    <w:rsid w:val="006D0EB8"/>
    <w:rsid w:val="006F024D"/>
    <w:rsid w:val="006F3603"/>
    <w:rsid w:val="0070549A"/>
    <w:rsid w:val="007131DD"/>
    <w:rsid w:val="00713AD5"/>
    <w:rsid w:val="00720B7D"/>
    <w:rsid w:val="00721D08"/>
    <w:rsid w:val="00724F53"/>
    <w:rsid w:val="0073362A"/>
    <w:rsid w:val="0074197E"/>
    <w:rsid w:val="00754F6E"/>
    <w:rsid w:val="00761BAA"/>
    <w:rsid w:val="00765FE2"/>
    <w:rsid w:val="007911C1"/>
    <w:rsid w:val="00793A81"/>
    <w:rsid w:val="007A0117"/>
    <w:rsid w:val="007D31DC"/>
    <w:rsid w:val="007D7180"/>
    <w:rsid w:val="007D77B2"/>
    <w:rsid w:val="007F2037"/>
    <w:rsid w:val="007F6FA2"/>
    <w:rsid w:val="008146F6"/>
    <w:rsid w:val="00815A56"/>
    <w:rsid w:val="00820C05"/>
    <w:rsid w:val="00821869"/>
    <w:rsid w:val="00822439"/>
    <w:rsid w:val="008254C4"/>
    <w:rsid w:val="008254D0"/>
    <w:rsid w:val="00832C9A"/>
    <w:rsid w:val="00837DDD"/>
    <w:rsid w:val="0084529C"/>
    <w:rsid w:val="00852E27"/>
    <w:rsid w:val="00854FE1"/>
    <w:rsid w:val="00857F7B"/>
    <w:rsid w:val="00875B2D"/>
    <w:rsid w:val="008A24A3"/>
    <w:rsid w:val="008A3D65"/>
    <w:rsid w:val="008A5F7F"/>
    <w:rsid w:val="008B3690"/>
    <w:rsid w:val="008C25A7"/>
    <w:rsid w:val="008C3BDB"/>
    <w:rsid w:val="008C6398"/>
    <w:rsid w:val="008D22AA"/>
    <w:rsid w:val="008D24C0"/>
    <w:rsid w:val="0091456C"/>
    <w:rsid w:val="00917D6D"/>
    <w:rsid w:val="009429A2"/>
    <w:rsid w:val="00942E4B"/>
    <w:rsid w:val="009519B2"/>
    <w:rsid w:val="0096026A"/>
    <w:rsid w:val="00960FB8"/>
    <w:rsid w:val="00970819"/>
    <w:rsid w:val="00981565"/>
    <w:rsid w:val="0098361F"/>
    <w:rsid w:val="009933E8"/>
    <w:rsid w:val="009A2285"/>
    <w:rsid w:val="009B01D1"/>
    <w:rsid w:val="009B04C5"/>
    <w:rsid w:val="009B1A0D"/>
    <w:rsid w:val="009B31FF"/>
    <w:rsid w:val="009B590E"/>
    <w:rsid w:val="009B5B15"/>
    <w:rsid w:val="009C28CE"/>
    <w:rsid w:val="009D6C14"/>
    <w:rsid w:val="009E249A"/>
    <w:rsid w:val="009E292A"/>
    <w:rsid w:val="009E3776"/>
    <w:rsid w:val="009F2E6D"/>
    <w:rsid w:val="00A058F0"/>
    <w:rsid w:val="00A13743"/>
    <w:rsid w:val="00A167C6"/>
    <w:rsid w:val="00A31002"/>
    <w:rsid w:val="00A40630"/>
    <w:rsid w:val="00A447DF"/>
    <w:rsid w:val="00A452E4"/>
    <w:rsid w:val="00A45B5E"/>
    <w:rsid w:val="00A716E7"/>
    <w:rsid w:val="00A73C9E"/>
    <w:rsid w:val="00A77D80"/>
    <w:rsid w:val="00A81A28"/>
    <w:rsid w:val="00A84B40"/>
    <w:rsid w:val="00A9044D"/>
    <w:rsid w:val="00A910BB"/>
    <w:rsid w:val="00A91FB1"/>
    <w:rsid w:val="00A9337B"/>
    <w:rsid w:val="00A93E70"/>
    <w:rsid w:val="00AB5327"/>
    <w:rsid w:val="00AB67F3"/>
    <w:rsid w:val="00AC25A1"/>
    <w:rsid w:val="00AC43C6"/>
    <w:rsid w:val="00AC6C58"/>
    <w:rsid w:val="00AD53CC"/>
    <w:rsid w:val="00AE226B"/>
    <w:rsid w:val="00AE35D4"/>
    <w:rsid w:val="00AE4A4F"/>
    <w:rsid w:val="00AE5EE3"/>
    <w:rsid w:val="00B0484C"/>
    <w:rsid w:val="00B17EDA"/>
    <w:rsid w:val="00B24D1F"/>
    <w:rsid w:val="00B27F97"/>
    <w:rsid w:val="00B33B20"/>
    <w:rsid w:val="00B34B79"/>
    <w:rsid w:val="00B40245"/>
    <w:rsid w:val="00B4090D"/>
    <w:rsid w:val="00B4309D"/>
    <w:rsid w:val="00B45A82"/>
    <w:rsid w:val="00B5150D"/>
    <w:rsid w:val="00B55CC9"/>
    <w:rsid w:val="00B56CBD"/>
    <w:rsid w:val="00B66DBE"/>
    <w:rsid w:val="00B7204A"/>
    <w:rsid w:val="00B761AF"/>
    <w:rsid w:val="00B902B5"/>
    <w:rsid w:val="00BA43D7"/>
    <w:rsid w:val="00BA714B"/>
    <w:rsid w:val="00BB3073"/>
    <w:rsid w:val="00BD06DF"/>
    <w:rsid w:val="00BD2FD6"/>
    <w:rsid w:val="00BD593E"/>
    <w:rsid w:val="00BF050B"/>
    <w:rsid w:val="00C006F3"/>
    <w:rsid w:val="00C01AA3"/>
    <w:rsid w:val="00C17EEC"/>
    <w:rsid w:val="00C60A43"/>
    <w:rsid w:val="00C61C60"/>
    <w:rsid w:val="00C62C8B"/>
    <w:rsid w:val="00C64116"/>
    <w:rsid w:val="00C67C53"/>
    <w:rsid w:val="00C776FF"/>
    <w:rsid w:val="00CB4417"/>
    <w:rsid w:val="00CC68C1"/>
    <w:rsid w:val="00CD0399"/>
    <w:rsid w:val="00CD5240"/>
    <w:rsid w:val="00CD5DDB"/>
    <w:rsid w:val="00CE1D4B"/>
    <w:rsid w:val="00D030A1"/>
    <w:rsid w:val="00D039FB"/>
    <w:rsid w:val="00D10E9E"/>
    <w:rsid w:val="00D21CAE"/>
    <w:rsid w:val="00D2708F"/>
    <w:rsid w:val="00D349E1"/>
    <w:rsid w:val="00D415D5"/>
    <w:rsid w:val="00D4765F"/>
    <w:rsid w:val="00D55B0C"/>
    <w:rsid w:val="00D7068C"/>
    <w:rsid w:val="00D72532"/>
    <w:rsid w:val="00D87DE7"/>
    <w:rsid w:val="00D901CC"/>
    <w:rsid w:val="00D928A2"/>
    <w:rsid w:val="00D938FC"/>
    <w:rsid w:val="00D947DF"/>
    <w:rsid w:val="00D97EEC"/>
    <w:rsid w:val="00DB0A42"/>
    <w:rsid w:val="00DB0ED3"/>
    <w:rsid w:val="00DB3422"/>
    <w:rsid w:val="00DB519C"/>
    <w:rsid w:val="00DC6C36"/>
    <w:rsid w:val="00DE0DFD"/>
    <w:rsid w:val="00DF5EDA"/>
    <w:rsid w:val="00E0553E"/>
    <w:rsid w:val="00E16A02"/>
    <w:rsid w:val="00E33E3F"/>
    <w:rsid w:val="00E3502C"/>
    <w:rsid w:val="00E74340"/>
    <w:rsid w:val="00E95541"/>
    <w:rsid w:val="00EA5334"/>
    <w:rsid w:val="00ED40BC"/>
    <w:rsid w:val="00F038D2"/>
    <w:rsid w:val="00F4126F"/>
    <w:rsid w:val="00F41DEC"/>
    <w:rsid w:val="00F426DE"/>
    <w:rsid w:val="00F827DE"/>
    <w:rsid w:val="00F82EE0"/>
    <w:rsid w:val="00F857B0"/>
    <w:rsid w:val="00F874B3"/>
    <w:rsid w:val="00F96724"/>
    <w:rsid w:val="00FA63BA"/>
    <w:rsid w:val="00FB4CD4"/>
    <w:rsid w:val="00FB5B4D"/>
    <w:rsid w:val="00FD4444"/>
    <w:rsid w:val="00FD7F80"/>
    <w:rsid w:val="00FE7F2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none [1612]">
      <v:stroke color="none [1612]"/>
    </o:shapedefaults>
    <o:shapelayout v:ext="edit">
      <o:idmap v:ext="edit" data="1"/>
    </o:shapelayout>
  </w:shapeDefaults>
  <w:decimalSymbol w:val=","/>
  <w:listSeparator w:val=";"/>
  <w15:docId w15:val="{92C9F28B-7B95-1941-A86B-DF2BC62C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style>
  <w:style w:type="paragraph" w:styleId="berschrift1">
    <w:name w:val="heading 1"/>
    <w:basedOn w:val="Standard"/>
    <w:next w:val="Standard"/>
    <w:qFormat/>
    <w:pPr>
      <w:keepNext/>
      <w:ind w:right="4536"/>
      <w:jc w:val="right"/>
      <w:outlineLvl w:val="0"/>
    </w:pPr>
    <w:rPr>
      <w:b/>
    </w:rPr>
  </w:style>
  <w:style w:type="paragraph" w:styleId="berschrift2">
    <w:name w:val="heading 2"/>
    <w:basedOn w:val="Standard"/>
    <w:next w:val="Standard"/>
    <w:qFormat/>
    <w:pPr>
      <w:keepNext/>
      <w:jc w:val="both"/>
      <w:outlineLvl w:val="1"/>
    </w:pPr>
    <w:rPr>
      <w:rFonts w:ascii="Arial" w:hAnsi="Arial"/>
      <w:b/>
    </w:rPr>
  </w:style>
  <w:style w:type="paragraph" w:styleId="berschrift4">
    <w:name w:val="heading 4"/>
    <w:basedOn w:val="Standard"/>
    <w:next w:val="Standard"/>
    <w:qFormat/>
    <w:pPr>
      <w:keepNext/>
      <w:ind w:right="-1"/>
      <w:outlineLvl w:val="3"/>
    </w:pPr>
    <w:rPr>
      <w:rFonts w:ascii="Arial" w:hAnsi="Arial"/>
      <w:b/>
      <w:sz w:val="24"/>
    </w:rPr>
  </w:style>
  <w:style w:type="paragraph" w:styleId="berschrift7">
    <w:name w:val="heading 7"/>
    <w:basedOn w:val="Standard"/>
    <w:next w:val="Standard"/>
    <w:qFormat/>
    <w:rsid w:val="005F286A"/>
    <w:pPr>
      <w:spacing w:before="240" w:after="60"/>
      <w:outlineLvl w:val="6"/>
    </w:pPr>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Textkrper">
    <w:name w:val="Body Text"/>
    <w:basedOn w:val="Standard"/>
    <w:pPr>
      <w:ind w:right="5103"/>
    </w:pPr>
    <w:rPr>
      <w:rFonts w:ascii="Arial" w:hAnsi="Arial"/>
      <w:b/>
      <w:sz w:val="36"/>
    </w:rPr>
  </w:style>
  <w:style w:type="character" w:styleId="Hyperlink">
    <w:name w:val="Hyperlink"/>
    <w:rPr>
      <w:color w:val="0000FF"/>
      <w:u w:val="single"/>
    </w:rPr>
  </w:style>
  <w:style w:type="character" w:customStyle="1" w:styleId="BesuchterHyperlink1">
    <w:name w:val="BesuchterHyperlink1"/>
    <w:rPr>
      <w:color w:val="800080"/>
      <w:u w:val="single"/>
    </w:rPr>
  </w:style>
  <w:style w:type="paragraph" w:styleId="Fuzeile">
    <w:name w:val="footer"/>
    <w:basedOn w:val="Standard"/>
    <w:link w:val="FuzeileZchn"/>
    <w:uiPriority w:val="99"/>
    <w:pPr>
      <w:tabs>
        <w:tab w:val="center" w:pos="4536"/>
        <w:tab w:val="right" w:pos="9072"/>
      </w:tabs>
    </w:pPr>
  </w:style>
  <w:style w:type="paragraph" w:styleId="Textkrper2">
    <w:name w:val="Body Text 2"/>
    <w:basedOn w:val="Standard"/>
    <w:pPr>
      <w:tabs>
        <w:tab w:val="left" w:pos="3544"/>
      </w:tabs>
      <w:spacing w:before="20" w:line="240" w:lineRule="atLeast"/>
    </w:pPr>
    <w:rPr>
      <w:rFonts w:ascii="Arial" w:hAnsi="Arial"/>
      <w:sz w:val="22"/>
    </w:rPr>
  </w:style>
  <w:style w:type="paragraph" w:styleId="Sprechblasentext">
    <w:name w:val="Balloon Text"/>
    <w:basedOn w:val="Standard"/>
    <w:semiHidden/>
    <w:rsid w:val="00A058F0"/>
    <w:rPr>
      <w:rFonts w:ascii="Tahoma" w:hAnsi="Tahoma" w:cs="Tahoma"/>
      <w:sz w:val="16"/>
      <w:szCs w:val="16"/>
    </w:rPr>
  </w:style>
  <w:style w:type="table" w:styleId="Tabellenraster">
    <w:name w:val="Table Grid"/>
    <w:basedOn w:val="NormaleTabelle"/>
    <w:rsid w:val="001C1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3">
    <w:name w:val="Body Text 3"/>
    <w:basedOn w:val="Standard"/>
    <w:rsid w:val="008D22AA"/>
    <w:pPr>
      <w:spacing w:after="120"/>
    </w:pPr>
    <w:rPr>
      <w:sz w:val="16"/>
      <w:szCs w:val="16"/>
    </w:rPr>
  </w:style>
  <w:style w:type="character" w:styleId="Seitenzahl">
    <w:name w:val="page number"/>
    <w:rsid w:val="00A13743"/>
  </w:style>
  <w:style w:type="paragraph" w:customStyle="1" w:styleId="EinfAbs">
    <w:name w:val="[Einf. Abs.]"/>
    <w:basedOn w:val="Standard"/>
    <w:uiPriority w:val="99"/>
    <w:rsid w:val="006F024D"/>
    <w:pPr>
      <w:autoSpaceDE w:val="0"/>
      <w:autoSpaceDN w:val="0"/>
      <w:adjustRightInd w:val="0"/>
      <w:spacing w:line="288" w:lineRule="auto"/>
      <w:textAlignment w:val="center"/>
    </w:pPr>
    <w:rPr>
      <w:rFonts w:ascii="Times Regular" w:eastAsia="Calibri" w:hAnsi="Times Regular" w:cs="Times Regular"/>
      <w:color w:val="000000"/>
      <w:sz w:val="24"/>
      <w:szCs w:val="24"/>
      <w:lang w:eastAsia="en-US"/>
    </w:rPr>
  </w:style>
  <w:style w:type="paragraph" w:customStyle="1" w:styleId="71Fusszeile">
    <w:name w:val="71_Fusszeile"/>
    <w:basedOn w:val="Standard"/>
    <w:uiPriority w:val="99"/>
    <w:rsid w:val="00647CA8"/>
    <w:pPr>
      <w:autoSpaceDE w:val="0"/>
      <w:autoSpaceDN w:val="0"/>
      <w:adjustRightInd w:val="0"/>
      <w:spacing w:line="168" w:lineRule="atLeast"/>
      <w:textAlignment w:val="center"/>
    </w:pPr>
    <w:rPr>
      <w:rFonts w:ascii="Canaro Book" w:hAnsi="Canaro Book" w:cs="Canaro Book"/>
      <w:color w:val="000000"/>
      <w:sz w:val="14"/>
      <w:szCs w:val="14"/>
    </w:rPr>
  </w:style>
  <w:style w:type="character" w:customStyle="1" w:styleId="FuzeileZchn">
    <w:name w:val="Fußzeile Zchn"/>
    <w:basedOn w:val="Absatz-Standardschriftart"/>
    <w:link w:val="Fuzeile"/>
    <w:uiPriority w:val="99"/>
    <w:rsid w:val="00643EC6"/>
  </w:style>
  <w:style w:type="paragraph" w:styleId="Beschriftung">
    <w:name w:val="caption"/>
    <w:basedOn w:val="Standard"/>
    <w:next w:val="Standard"/>
    <w:unhideWhenUsed/>
    <w:qFormat/>
    <w:rsid w:val="00242329"/>
    <w:pPr>
      <w:spacing w:after="200"/>
    </w:pPr>
    <w:rPr>
      <w:i/>
      <w:iCs/>
      <w:color w:val="44546A" w:themeColor="text2"/>
      <w:sz w:val="18"/>
      <w:szCs w:val="18"/>
    </w:rPr>
  </w:style>
  <w:style w:type="paragraph" w:customStyle="1" w:styleId="Text">
    <w:name w:val="Text"/>
    <w:rsid w:val="00C61C60"/>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ipf.de"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nfo@ipf.d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ipf.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B26B2E-761F-2E44-8F70-308C10C13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720</Words>
  <Characters>4540</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lpstr>
    </vt:vector>
  </TitlesOfParts>
  <Company>ipf elektronik</Company>
  <LinksUpToDate>false</LinksUpToDate>
  <CharactersWithSpaces>5250</CharactersWithSpaces>
  <SharedDoc>false</SharedDoc>
  <HLinks>
    <vt:vector size="24" baseType="variant">
      <vt:variant>
        <vt:i4>1441824</vt:i4>
      </vt:variant>
      <vt:variant>
        <vt:i4>9</vt:i4>
      </vt:variant>
      <vt:variant>
        <vt:i4>0</vt:i4>
      </vt:variant>
      <vt:variant>
        <vt:i4>5</vt:i4>
      </vt:variant>
      <vt:variant>
        <vt:lpwstr>mailto:info@ipf.de</vt:lpwstr>
      </vt:variant>
      <vt:variant>
        <vt:lpwstr/>
      </vt:variant>
      <vt:variant>
        <vt:i4>7274603</vt:i4>
      </vt:variant>
      <vt:variant>
        <vt:i4>6</vt:i4>
      </vt:variant>
      <vt:variant>
        <vt:i4>0</vt:i4>
      </vt:variant>
      <vt:variant>
        <vt:i4>5</vt:i4>
      </vt:variant>
      <vt:variant>
        <vt:lpwstr>http://www.ipf.de/</vt:lpwstr>
      </vt:variant>
      <vt:variant>
        <vt:lpwstr/>
      </vt:variant>
      <vt:variant>
        <vt:i4>6553624</vt:i4>
      </vt:variant>
      <vt:variant>
        <vt:i4>3</vt:i4>
      </vt:variant>
      <vt:variant>
        <vt:i4>0</vt:i4>
      </vt:variant>
      <vt:variant>
        <vt:i4>5</vt:i4>
      </vt:variant>
      <vt:variant>
        <vt:lpwstr>mailto:info@ipf-electronic.de</vt:lpwstr>
      </vt:variant>
      <vt:variant>
        <vt:lpwstr/>
      </vt:variant>
      <vt:variant>
        <vt:i4>7274603</vt:i4>
      </vt:variant>
      <vt:variant>
        <vt:i4>0</vt:i4>
      </vt:variant>
      <vt:variant>
        <vt:i4>0</vt:i4>
      </vt:variant>
      <vt:variant>
        <vt:i4>5</vt:i4>
      </vt:variant>
      <vt:variant>
        <vt:lpwstr>http://www.ipf.de/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Martinus Menne</dc:creator>
  <cp:keywords/>
  <cp:lastModifiedBy>Martinus Menne</cp:lastModifiedBy>
  <cp:revision>2</cp:revision>
  <cp:lastPrinted>2020-04-28T10:47:00Z</cp:lastPrinted>
  <dcterms:created xsi:type="dcterms:W3CDTF">2020-04-30T10:51:00Z</dcterms:created>
  <dcterms:modified xsi:type="dcterms:W3CDTF">2020-04-30T10:51:00Z</dcterms:modified>
</cp:coreProperties>
</file>