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144E0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2EF1AA1F" w:rsidR="00587F6A" w:rsidRDefault="00021EC9"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Ideal für die Qualitätsprüfung und mehr</w:t>
      </w:r>
    </w:p>
    <w:p w14:paraId="642B2A4B" w14:textId="17A107E7" w:rsidR="001D7FE1" w:rsidRPr="00D474D8" w:rsidRDefault="00021EC9" w:rsidP="00DC6C36">
      <w:pPr>
        <w:autoSpaceDE w:val="0"/>
        <w:autoSpaceDN w:val="0"/>
        <w:adjustRightInd w:val="0"/>
        <w:ind w:right="-1"/>
        <w:rPr>
          <w:rFonts w:asciiTheme="minorHAnsi" w:hAnsiTheme="minorHAnsi" w:cstheme="minorHAnsi"/>
          <w:sz w:val="18"/>
          <w:szCs w:val="18"/>
        </w:rPr>
        <w:sectPr w:rsidR="001D7FE1" w:rsidRPr="00D474D8" w:rsidSect="00144E09">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Flexible Schwanenhals-und Gelenkarm</w:t>
      </w:r>
      <w:r w:rsidR="00640AC6">
        <w:rPr>
          <w:rFonts w:asciiTheme="minorHAnsi" w:hAnsiTheme="minorHAnsi" w:cstheme="minorHAnsi"/>
          <w:i/>
          <w:iCs/>
          <w:sz w:val="21"/>
          <w:szCs w:val="21"/>
        </w:rPr>
        <w:t>-</w:t>
      </w:r>
      <w:r>
        <w:rPr>
          <w:rFonts w:asciiTheme="minorHAnsi" w:hAnsiTheme="minorHAnsi" w:cstheme="minorHAnsi"/>
          <w:i/>
          <w:iCs/>
          <w:sz w:val="21"/>
          <w:szCs w:val="21"/>
        </w:rPr>
        <w:t>Lupenleuchten von IPF</w:t>
      </w:r>
    </w:p>
    <w:p w14:paraId="670266A5" w14:textId="77777777" w:rsidR="00587F6A" w:rsidRPr="00D474D8" w:rsidRDefault="00587F6A" w:rsidP="009B590E">
      <w:pPr>
        <w:rPr>
          <w:rFonts w:asciiTheme="minorHAnsi" w:hAnsiTheme="minorHAnsi" w:cstheme="minorHAnsi"/>
          <w:sz w:val="18"/>
          <w:szCs w:val="18"/>
        </w:rPr>
      </w:pPr>
    </w:p>
    <w:p w14:paraId="79A90FFF" w14:textId="16CF74EA" w:rsidR="00021EC9" w:rsidRDefault="000B314C" w:rsidP="00587F6A">
      <w:pPr>
        <w:rPr>
          <w:rFonts w:asciiTheme="minorHAnsi" w:hAnsiTheme="minorHAnsi" w:cstheme="minorHAnsi"/>
          <w:sz w:val="18"/>
          <w:szCs w:val="18"/>
        </w:rPr>
      </w:pPr>
      <w:r>
        <w:rPr>
          <w:rFonts w:asciiTheme="minorHAnsi" w:hAnsiTheme="minorHAnsi" w:cstheme="minorHAnsi"/>
          <w:sz w:val="18"/>
          <w:szCs w:val="18"/>
        </w:rPr>
        <w:t>Mit de</w:t>
      </w:r>
      <w:r w:rsidR="00021EC9">
        <w:rPr>
          <w:rFonts w:asciiTheme="minorHAnsi" w:hAnsiTheme="minorHAnsi" w:cstheme="minorHAnsi"/>
          <w:sz w:val="18"/>
          <w:szCs w:val="18"/>
        </w:rPr>
        <w:t xml:space="preserve">r </w:t>
      </w:r>
      <w:r w:rsidR="00021EC9" w:rsidRPr="00021EC9">
        <w:rPr>
          <w:rFonts w:asciiTheme="minorHAnsi" w:hAnsiTheme="minorHAnsi" w:cstheme="minorHAnsi"/>
          <w:b/>
          <w:bCs/>
          <w:sz w:val="18"/>
          <w:szCs w:val="18"/>
        </w:rPr>
        <w:t>EA1C0100</w:t>
      </w:r>
      <w:r w:rsidR="00021EC9">
        <w:rPr>
          <w:rFonts w:asciiTheme="minorHAnsi" w:hAnsiTheme="minorHAnsi" w:cstheme="minorHAnsi"/>
          <w:sz w:val="18"/>
          <w:szCs w:val="18"/>
        </w:rPr>
        <w:t xml:space="preserve"> und </w:t>
      </w:r>
      <w:r w:rsidR="00021EC9" w:rsidRPr="00021EC9">
        <w:rPr>
          <w:rFonts w:asciiTheme="minorHAnsi" w:hAnsiTheme="minorHAnsi" w:cstheme="minorHAnsi"/>
          <w:b/>
          <w:bCs/>
          <w:sz w:val="18"/>
          <w:szCs w:val="18"/>
        </w:rPr>
        <w:t>EA1</w:t>
      </w:r>
      <w:r w:rsidR="00021EC9">
        <w:rPr>
          <w:rFonts w:asciiTheme="minorHAnsi" w:hAnsiTheme="minorHAnsi" w:cstheme="minorHAnsi"/>
          <w:b/>
          <w:bCs/>
          <w:sz w:val="18"/>
          <w:szCs w:val="18"/>
        </w:rPr>
        <w:t>C</w:t>
      </w:r>
      <w:r w:rsidR="00021EC9" w:rsidRPr="00021EC9">
        <w:rPr>
          <w:rFonts w:asciiTheme="minorHAnsi" w:hAnsiTheme="minorHAnsi" w:cstheme="minorHAnsi"/>
          <w:b/>
          <w:bCs/>
          <w:sz w:val="18"/>
          <w:szCs w:val="18"/>
        </w:rPr>
        <w:t>4140</w:t>
      </w:r>
      <w:r w:rsidR="00021EC9">
        <w:rPr>
          <w:rFonts w:asciiTheme="minorHAnsi" w:hAnsiTheme="minorHAnsi" w:cstheme="minorHAnsi"/>
          <w:sz w:val="18"/>
          <w:szCs w:val="18"/>
        </w:rPr>
        <w:t xml:space="preserve"> hat IPF neue Lupenleuchten mit flexibel justierbarem Schwanenhals im Programm. </w:t>
      </w:r>
      <w:r w:rsidR="00640AC6">
        <w:rPr>
          <w:rFonts w:asciiTheme="minorHAnsi" w:hAnsiTheme="minorHAnsi" w:cstheme="minorHAnsi"/>
          <w:sz w:val="18"/>
          <w:szCs w:val="18"/>
        </w:rPr>
        <w:t xml:space="preserve">Darüber hinaus bietet der Sensorspezialist aus dem Sauerland die beiden Gelenkarm-Lupenleuchten </w:t>
      </w:r>
      <w:r w:rsidR="00640AC6" w:rsidRPr="00640AC6">
        <w:rPr>
          <w:rFonts w:asciiTheme="minorHAnsi" w:hAnsiTheme="minorHAnsi" w:cstheme="minorHAnsi"/>
          <w:b/>
          <w:bCs/>
          <w:sz w:val="18"/>
          <w:szCs w:val="18"/>
        </w:rPr>
        <w:t>EAK</w:t>
      </w:r>
      <w:r w:rsidR="009F1451">
        <w:rPr>
          <w:rFonts w:asciiTheme="minorHAnsi" w:hAnsiTheme="minorHAnsi" w:cstheme="minorHAnsi"/>
          <w:b/>
          <w:bCs/>
          <w:sz w:val="18"/>
          <w:szCs w:val="18"/>
        </w:rPr>
        <w:t>F</w:t>
      </w:r>
      <w:r w:rsidR="00640AC6" w:rsidRPr="00640AC6">
        <w:rPr>
          <w:rFonts w:asciiTheme="minorHAnsi" w:hAnsiTheme="minorHAnsi" w:cstheme="minorHAnsi"/>
          <w:b/>
          <w:bCs/>
          <w:sz w:val="18"/>
          <w:szCs w:val="18"/>
        </w:rPr>
        <w:t>0101</w:t>
      </w:r>
      <w:r w:rsidR="00640AC6" w:rsidRPr="00640AC6">
        <w:rPr>
          <w:rFonts w:asciiTheme="minorHAnsi" w:hAnsiTheme="minorHAnsi" w:cstheme="minorHAnsi"/>
          <w:sz w:val="18"/>
          <w:szCs w:val="18"/>
        </w:rPr>
        <w:t xml:space="preserve"> und </w:t>
      </w:r>
      <w:r w:rsidR="00640AC6" w:rsidRPr="00640AC6">
        <w:rPr>
          <w:rFonts w:asciiTheme="minorHAnsi" w:hAnsiTheme="minorHAnsi" w:cstheme="minorHAnsi"/>
          <w:b/>
          <w:bCs/>
          <w:sz w:val="18"/>
          <w:szCs w:val="18"/>
        </w:rPr>
        <w:t>EAKF0102</w:t>
      </w:r>
      <w:r w:rsidR="00640AC6" w:rsidRPr="00640AC6">
        <w:rPr>
          <w:rFonts w:asciiTheme="minorHAnsi" w:hAnsiTheme="minorHAnsi" w:cstheme="minorHAnsi"/>
          <w:sz w:val="18"/>
          <w:szCs w:val="18"/>
        </w:rPr>
        <w:t xml:space="preserve"> </w:t>
      </w:r>
      <w:r w:rsidR="00640AC6">
        <w:rPr>
          <w:rFonts w:asciiTheme="minorHAnsi" w:hAnsiTheme="minorHAnsi" w:cstheme="minorHAnsi"/>
          <w:sz w:val="18"/>
          <w:szCs w:val="18"/>
        </w:rPr>
        <w:t xml:space="preserve">an. Alle </w:t>
      </w:r>
      <w:r w:rsidR="00021EC9">
        <w:rPr>
          <w:rFonts w:asciiTheme="minorHAnsi" w:hAnsiTheme="minorHAnsi" w:cstheme="minorHAnsi"/>
          <w:sz w:val="18"/>
          <w:szCs w:val="18"/>
        </w:rPr>
        <w:t xml:space="preserve">Leuchten eigenen sich ideal für die Qualitätsprüfung sowie generell zur Vergrößerung besonders kleiner Bauteile an Handarbeitsplätzen. </w:t>
      </w:r>
    </w:p>
    <w:p w14:paraId="1E4AC6E4" w14:textId="77777777" w:rsidR="00021EC9" w:rsidRDefault="00021EC9" w:rsidP="00587F6A">
      <w:pPr>
        <w:rPr>
          <w:rFonts w:asciiTheme="minorHAnsi" w:hAnsiTheme="minorHAnsi" w:cstheme="minorHAnsi"/>
          <w:sz w:val="18"/>
          <w:szCs w:val="18"/>
        </w:rPr>
      </w:pPr>
    </w:p>
    <w:p w14:paraId="5E3C6F21" w14:textId="74E83A3C" w:rsidR="00BF0D8B" w:rsidRDefault="00021EC9" w:rsidP="00587F6A">
      <w:pPr>
        <w:rPr>
          <w:rFonts w:asciiTheme="minorHAnsi" w:hAnsiTheme="minorHAnsi" w:cstheme="minorHAnsi"/>
          <w:sz w:val="18"/>
          <w:szCs w:val="18"/>
        </w:rPr>
      </w:pPr>
      <w:r w:rsidRPr="00021EC9">
        <w:rPr>
          <w:rFonts w:asciiTheme="minorHAnsi" w:hAnsiTheme="minorHAnsi" w:cstheme="minorHAnsi"/>
          <w:sz w:val="18"/>
          <w:szCs w:val="18"/>
        </w:rPr>
        <w:t>Der hochbewegliche, ummantelte sowie ölresistente Schwanenhals (Schutzklasse IP54)</w:t>
      </w:r>
      <w:r w:rsidR="009F1451">
        <w:rPr>
          <w:rFonts w:asciiTheme="minorHAnsi" w:hAnsiTheme="minorHAnsi" w:cstheme="minorHAnsi"/>
          <w:sz w:val="18"/>
          <w:szCs w:val="18"/>
        </w:rPr>
        <w:t xml:space="preserve"> der </w:t>
      </w:r>
      <w:r w:rsidR="009F1451" w:rsidRPr="00021EC9">
        <w:rPr>
          <w:rFonts w:asciiTheme="minorHAnsi" w:hAnsiTheme="minorHAnsi" w:cstheme="minorHAnsi"/>
          <w:b/>
          <w:bCs/>
          <w:sz w:val="18"/>
          <w:szCs w:val="18"/>
        </w:rPr>
        <w:t>EA1C0100</w:t>
      </w:r>
      <w:r w:rsidR="009F1451">
        <w:rPr>
          <w:rFonts w:asciiTheme="minorHAnsi" w:hAnsiTheme="minorHAnsi" w:cstheme="minorHAnsi"/>
          <w:sz w:val="18"/>
          <w:szCs w:val="18"/>
        </w:rPr>
        <w:t xml:space="preserve"> und </w:t>
      </w:r>
      <w:r w:rsidR="009F1451" w:rsidRPr="00021EC9">
        <w:rPr>
          <w:rFonts w:asciiTheme="minorHAnsi" w:hAnsiTheme="minorHAnsi" w:cstheme="minorHAnsi"/>
          <w:b/>
          <w:bCs/>
          <w:sz w:val="18"/>
          <w:szCs w:val="18"/>
        </w:rPr>
        <w:t>EA1</w:t>
      </w:r>
      <w:r w:rsidR="009F1451">
        <w:rPr>
          <w:rFonts w:asciiTheme="minorHAnsi" w:hAnsiTheme="minorHAnsi" w:cstheme="minorHAnsi"/>
          <w:b/>
          <w:bCs/>
          <w:sz w:val="18"/>
          <w:szCs w:val="18"/>
        </w:rPr>
        <w:t>C</w:t>
      </w:r>
      <w:r w:rsidR="009F1451" w:rsidRPr="00021EC9">
        <w:rPr>
          <w:rFonts w:asciiTheme="minorHAnsi" w:hAnsiTheme="minorHAnsi" w:cstheme="minorHAnsi"/>
          <w:b/>
          <w:bCs/>
          <w:sz w:val="18"/>
          <w:szCs w:val="18"/>
        </w:rPr>
        <w:t>4140</w:t>
      </w:r>
      <w:r w:rsidRPr="00021EC9">
        <w:rPr>
          <w:rFonts w:asciiTheme="minorHAnsi" w:hAnsiTheme="minorHAnsi" w:cstheme="minorHAnsi"/>
          <w:sz w:val="18"/>
          <w:szCs w:val="18"/>
        </w:rPr>
        <w:t xml:space="preserve"> mit einer Länge von 500mm ist für 20.000 Biegezyklen ausgelegt. Der Leuchtenkopf sowie der Sockel bestehen aus pulverbeschichtetem Aluminium. Die sehr robusten Leuchten </w:t>
      </w:r>
      <w:r>
        <w:rPr>
          <w:rFonts w:asciiTheme="minorHAnsi" w:hAnsiTheme="minorHAnsi" w:cstheme="minorHAnsi"/>
          <w:sz w:val="18"/>
          <w:szCs w:val="18"/>
        </w:rPr>
        <w:t xml:space="preserve">von IPF </w:t>
      </w:r>
      <w:r w:rsidRPr="00021EC9">
        <w:rPr>
          <w:rFonts w:asciiTheme="minorHAnsi" w:hAnsiTheme="minorHAnsi" w:cstheme="minorHAnsi"/>
          <w:sz w:val="18"/>
          <w:szCs w:val="18"/>
        </w:rPr>
        <w:t xml:space="preserve">sind somit auch unter rauen Bedingungen an Arbeits- oder Prüfplätzen einsetzbar. </w:t>
      </w:r>
      <w:r w:rsidR="009F1451">
        <w:rPr>
          <w:rFonts w:asciiTheme="minorHAnsi" w:hAnsiTheme="minorHAnsi" w:cstheme="minorHAnsi"/>
          <w:sz w:val="18"/>
          <w:szCs w:val="18"/>
        </w:rPr>
        <w:t>Die Gelenkarmleuchten</w:t>
      </w:r>
      <w:r w:rsidR="009F1451" w:rsidRPr="009F1451">
        <w:rPr>
          <w:rFonts w:asciiTheme="minorHAnsi" w:hAnsiTheme="minorHAnsi" w:cstheme="minorHAnsi"/>
          <w:b/>
          <w:bCs/>
          <w:sz w:val="18"/>
          <w:szCs w:val="18"/>
        </w:rPr>
        <w:t xml:space="preserve"> </w:t>
      </w:r>
      <w:r w:rsidR="009F1451" w:rsidRPr="00640AC6">
        <w:rPr>
          <w:rFonts w:asciiTheme="minorHAnsi" w:hAnsiTheme="minorHAnsi" w:cstheme="minorHAnsi"/>
          <w:b/>
          <w:bCs/>
          <w:sz w:val="18"/>
          <w:szCs w:val="18"/>
        </w:rPr>
        <w:t>EAK</w:t>
      </w:r>
      <w:r w:rsidR="009F1451">
        <w:rPr>
          <w:rFonts w:asciiTheme="minorHAnsi" w:hAnsiTheme="minorHAnsi" w:cstheme="minorHAnsi"/>
          <w:b/>
          <w:bCs/>
          <w:sz w:val="18"/>
          <w:szCs w:val="18"/>
        </w:rPr>
        <w:t>F</w:t>
      </w:r>
      <w:r w:rsidR="009F1451" w:rsidRPr="00640AC6">
        <w:rPr>
          <w:rFonts w:asciiTheme="minorHAnsi" w:hAnsiTheme="minorHAnsi" w:cstheme="minorHAnsi"/>
          <w:b/>
          <w:bCs/>
          <w:sz w:val="18"/>
          <w:szCs w:val="18"/>
        </w:rPr>
        <w:t>0101</w:t>
      </w:r>
      <w:r w:rsidR="009F1451" w:rsidRPr="00640AC6">
        <w:rPr>
          <w:rFonts w:asciiTheme="minorHAnsi" w:hAnsiTheme="minorHAnsi" w:cstheme="minorHAnsi"/>
          <w:sz w:val="18"/>
          <w:szCs w:val="18"/>
        </w:rPr>
        <w:t xml:space="preserve"> und </w:t>
      </w:r>
      <w:r w:rsidR="009F1451" w:rsidRPr="00640AC6">
        <w:rPr>
          <w:rFonts w:asciiTheme="minorHAnsi" w:hAnsiTheme="minorHAnsi" w:cstheme="minorHAnsi"/>
          <w:b/>
          <w:bCs/>
          <w:sz w:val="18"/>
          <w:szCs w:val="18"/>
        </w:rPr>
        <w:t>EAKF0102</w:t>
      </w:r>
      <w:r w:rsidR="009F1451">
        <w:rPr>
          <w:rFonts w:asciiTheme="minorHAnsi" w:hAnsiTheme="minorHAnsi" w:cstheme="minorHAnsi"/>
          <w:sz w:val="18"/>
          <w:szCs w:val="18"/>
        </w:rPr>
        <w:t xml:space="preserve"> (Schutzklasse IP40) </w:t>
      </w:r>
      <w:r w:rsidR="006464EE">
        <w:rPr>
          <w:rFonts w:asciiTheme="minorHAnsi" w:hAnsiTheme="minorHAnsi" w:cstheme="minorHAnsi"/>
          <w:sz w:val="18"/>
          <w:szCs w:val="18"/>
        </w:rPr>
        <w:t xml:space="preserve">mit einer Gelenkarmlänge von 800mm </w:t>
      </w:r>
      <w:r w:rsidR="009F1451">
        <w:rPr>
          <w:rFonts w:asciiTheme="minorHAnsi" w:hAnsiTheme="minorHAnsi" w:cstheme="minorHAnsi"/>
          <w:sz w:val="18"/>
          <w:szCs w:val="18"/>
        </w:rPr>
        <w:t>haben einen Leuchtenkopf aus Kunststoff und werden mit einer Tischklammer befestigt.</w:t>
      </w:r>
    </w:p>
    <w:p w14:paraId="05250EE9" w14:textId="77777777" w:rsidR="00BF0D8B" w:rsidRDefault="00BF0D8B" w:rsidP="00587F6A">
      <w:pPr>
        <w:rPr>
          <w:rFonts w:asciiTheme="minorHAnsi" w:hAnsiTheme="minorHAnsi" w:cstheme="minorHAnsi"/>
          <w:sz w:val="18"/>
          <w:szCs w:val="18"/>
        </w:rPr>
      </w:pPr>
    </w:p>
    <w:p w14:paraId="186723C0" w14:textId="7B10C32A" w:rsidR="00BF0D8B" w:rsidRDefault="00BF0D8B" w:rsidP="00587F6A">
      <w:pPr>
        <w:rPr>
          <w:rFonts w:asciiTheme="minorHAnsi" w:hAnsiTheme="minorHAnsi" w:cstheme="minorHAnsi"/>
          <w:sz w:val="18"/>
          <w:szCs w:val="18"/>
        </w:rPr>
      </w:pPr>
      <w:r w:rsidRPr="00BF0D8B">
        <w:rPr>
          <w:rFonts w:asciiTheme="minorHAnsi" w:hAnsiTheme="minorHAnsi" w:cstheme="minorHAnsi"/>
          <w:sz w:val="18"/>
          <w:szCs w:val="18"/>
        </w:rPr>
        <w:t>Die bikonvexe</w:t>
      </w:r>
      <w:r w:rsidR="007D2663">
        <w:rPr>
          <w:rFonts w:asciiTheme="minorHAnsi" w:hAnsiTheme="minorHAnsi" w:cstheme="minorHAnsi"/>
          <w:sz w:val="18"/>
          <w:szCs w:val="18"/>
        </w:rPr>
        <w:t>n</w:t>
      </w:r>
      <w:r w:rsidRPr="00BF0D8B">
        <w:rPr>
          <w:rFonts w:asciiTheme="minorHAnsi" w:hAnsiTheme="minorHAnsi" w:cstheme="minorHAnsi"/>
          <w:sz w:val="18"/>
          <w:szCs w:val="18"/>
        </w:rPr>
        <w:t>, also auf beiden Seiten nach außen gewölbte Sicherheits-Glaslinse</w:t>
      </w:r>
      <w:r>
        <w:rPr>
          <w:rFonts w:asciiTheme="minorHAnsi" w:hAnsiTheme="minorHAnsi" w:cstheme="minorHAnsi"/>
          <w:sz w:val="18"/>
          <w:szCs w:val="18"/>
        </w:rPr>
        <w:t>n der Leuchten</w:t>
      </w:r>
      <w:r w:rsidRPr="00BF0D8B">
        <w:rPr>
          <w:rFonts w:asciiTheme="minorHAnsi" w:hAnsiTheme="minorHAnsi" w:cstheme="minorHAnsi"/>
          <w:sz w:val="18"/>
          <w:szCs w:val="18"/>
        </w:rPr>
        <w:t xml:space="preserve"> mit </w:t>
      </w:r>
      <w:r w:rsidR="006464EE">
        <w:rPr>
          <w:rFonts w:asciiTheme="minorHAnsi" w:hAnsiTheme="minorHAnsi" w:cstheme="minorHAnsi"/>
          <w:sz w:val="18"/>
          <w:szCs w:val="18"/>
        </w:rPr>
        <w:t xml:space="preserve">zirka </w:t>
      </w:r>
      <w:r w:rsidRPr="00BF0D8B">
        <w:rPr>
          <w:rFonts w:asciiTheme="minorHAnsi" w:hAnsiTheme="minorHAnsi" w:cstheme="minorHAnsi"/>
          <w:sz w:val="18"/>
          <w:szCs w:val="18"/>
        </w:rPr>
        <w:t xml:space="preserve">2-fachem Vergrößerungsfaktor (4 Dioptrien) </w:t>
      </w:r>
      <w:r w:rsidR="007D2663">
        <w:rPr>
          <w:rFonts w:asciiTheme="minorHAnsi" w:hAnsiTheme="minorHAnsi" w:cstheme="minorHAnsi"/>
          <w:sz w:val="18"/>
          <w:szCs w:val="18"/>
        </w:rPr>
        <w:t xml:space="preserve">der </w:t>
      </w:r>
      <w:r w:rsidR="007D2663" w:rsidRPr="00BF0D8B">
        <w:rPr>
          <w:rFonts w:asciiTheme="minorHAnsi" w:hAnsiTheme="minorHAnsi" w:cstheme="minorHAnsi"/>
          <w:b/>
          <w:bCs/>
          <w:sz w:val="18"/>
          <w:szCs w:val="18"/>
        </w:rPr>
        <w:t>EA1C0100</w:t>
      </w:r>
      <w:r w:rsidR="007D2663" w:rsidRPr="00BF0D8B">
        <w:rPr>
          <w:rFonts w:asciiTheme="minorHAnsi" w:hAnsiTheme="minorHAnsi" w:cstheme="minorHAnsi"/>
          <w:sz w:val="18"/>
          <w:szCs w:val="18"/>
        </w:rPr>
        <w:t xml:space="preserve"> und </w:t>
      </w:r>
      <w:r w:rsidR="007D2663" w:rsidRPr="00BF0D8B">
        <w:rPr>
          <w:rFonts w:asciiTheme="minorHAnsi" w:hAnsiTheme="minorHAnsi" w:cstheme="minorHAnsi"/>
          <w:b/>
          <w:bCs/>
          <w:sz w:val="18"/>
          <w:szCs w:val="18"/>
        </w:rPr>
        <w:t>EA1C4140</w:t>
      </w:r>
      <w:r w:rsidR="007D2663">
        <w:rPr>
          <w:rFonts w:asciiTheme="minorHAnsi" w:hAnsiTheme="minorHAnsi" w:cstheme="minorHAnsi"/>
          <w:sz w:val="18"/>
          <w:szCs w:val="18"/>
        </w:rPr>
        <w:t xml:space="preserve"> </w:t>
      </w:r>
      <w:r>
        <w:rPr>
          <w:rFonts w:asciiTheme="minorHAnsi" w:hAnsiTheme="minorHAnsi" w:cstheme="minorHAnsi"/>
          <w:sz w:val="18"/>
          <w:szCs w:val="18"/>
        </w:rPr>
        <w:t xml:space="preserve">haben einen </w:t>
      </w:r>
      <w:r w:rsidRPr="00BF0D8B">
        <w:rPr>
          <w:rFonts w:asciiTheme="minorHAnsi" w:hAnsiTheme="minorHAnsi" w:cstheme="minorHAnsi"/>
          <w:sz w:val="18"/>
          <w:szCs w:val="18"/>
        </w:rPr>
        <w:t>Durchmesser von 116mm</w:t>
      </w:r>
      <w:r w:rsidR="007D2663">
        <w:rPr>
          <w:rFonts w:asciiTheme="minorHAnsi" w:hAnsiTheme="minorHAnsi" w:cstheme="minorHAnsi"/>
          <w:sz w:val="18"/>
          <w:szCs w:val="18"/>
        </w:rPr>
        <w:t xml:space="preserve">; die Sicherheits-Glaslinsen der </w:t>
      </w:r>
      <w:r w:rsidR="007D2663" w:rsidRPr="00640AC6">
        <w:rPr>
          <w:rFonts w:asciiTheme="minorHAnsi" w:hAnsiTheme="minorHAnsi" w:cstheme="minorHAnsi"/>
          <w:b/>
          <w:bCs/>
          <w:sz w:val="18"/>
          <w:szCs w:val="18"/>
        </w:rPr>
        <w:t>EAK</w:t>
      </w:r>
      <w:r w:rsidR="007D2663">
        <w:rPr>
          <w:rFonts w:asciiTheme="minorHAnsi" w:hAnsiTheme="minorHAnsi" w:cstheme="minorHAnsi"/>
          <w:b/>
          <w:bCs/>
          <w:sz w:val="18"/>
          <w:szCs w:val="18"/>
        </w:rPr>
        <w:t>F</w:t>
      </w:r>
      <w:r w:rsidR="007D2663" w:rsidRPr="00640AC6">
        <w:rPr>
          <w:rFonts w:asciiTheme="minorHAnsi" w:hAnsiTheme="minorHAnsi" w:cstheme="minorHAnsi"/>
          <w:b/>
          <w:bCs/>
          <w:sz w:val="18"/>
          <w:szCs w:val="18"/>
        </w:rPr>
        <w:t>0101</w:t>
      </w:r>
      <w:r w:rsidR="007D2663" w:rsidRPr="00640AC6">
        <w:rPr>
          <w:rFonts w:asciiTheme="minorHAnsi" w:hAnsiTheme="minorHAnsi" w:cstheme="minorHAnsi"/>
          <w:sz w:val="18"/>
          <w:szCs w:val="18"/>
        </w:rPr>
        <w:t xml:space="preserve"> und </w:t>
      </w:r>
      <w:r w:rsidR="007D2663" w:rsidRPr="00640AC6">
        <w:rPr>
          <w:rFonts w:asciiTheme="minorHAnsi" w:hAnsiTheme="minorHAnsi" w:cstheme="minorHAnsi"/>
          <w:b/>
          <w:bCs/>
          <w:sz w:val="18"/>
          <w:szCs w:val="18"/>
        </w:rPr>
        <w:t>EAKF0102</w:t>
      </w:r>
      <w:r w:rsidR="007D2663">
        <w:rPr>
          <w:rFonts w:asciiTheme="minorHAnsi" w:hAnsiTheme="minorHAnsi" w:cstheme="minorHAnsi"/>
          <w:b/>
          <w:bCs/>
          <w:sz w:val="18"/>
          <w:szCs w:val="18"/>
        </w:rPr>
        <w:t xml:space="preserve"> </w:t>
      </w:r>
      <w:r w:rsidR="007D2663" w:rsidRPr="007D2663">
        <w:rPr>
          <w:rFonts w:asciiTheme="minorHAnsi" w:hAnsiTheme="minorHAnsi" w:cstheme="minorHAnsi"/>
          <w:sz w:val="18"/>
          <w:szCs w:val="18"/>
        </w:rPr>
        <w:t xml:space="preserve">mit </w:t>
      </w:r>
      <w:r w:rsidR="006464EE">
        <w:rPr>
          <w:rFonts w:asciiTheme="minorHAnsi" w:hAnsiTheme="minorHAnsi" w:cstheme="minorHAnsi"/>
          <w:sz w:val="18"/>
          <w:szCs w:val="18"/>
        </w:rPr>
        <w:t xml:space="preserve">zirka </w:t>
      </w:r>
      <w:r w:rsidR="007D2663" w:rsidRPr="007D2663">
        <w:rPr>
          <w:rFonts w:asciiTheme="minorHAnsi" w:hAnsiTheme="minorHAnsi" w:cstheme="minorHAnsi"/>
          <w:sz w:val="18"/>
          <w:szCs w:val="18"/>
        </w:rPr>
        <w:t>2- bis 3-facher Vergrößerung</w:t>
      </w:r>
      <w:r w:rsidR="008B02CC">
        <w:rPr>
          <w:rFonts w:asciiTheme="minorHAnsi" w:hAnsiTheme="minorHAnsi" w:cstheme="minorHAnsi"/>
          <w:sz w:val="18"/>
          <w:szCs w:val="18"/>
        </w:rPr>
        <w:t xml:space="preserve"> </w:t>
      </w:r>
      <w:r w:rsidR="007D2663" w:rsidRPr="007D2663">
        <w:rPr>
          <w:rFonts w:asciiTheme="minorHAnsi" w:hAnsiTheme="minorHAnsi" w:cstheme="minorHAnsi"/>
          <w:sz w:val="18"/>
          <w:szCs w:val="18"/>
        </w:rPr>
        <w:t>haben einen Durchmesser von</w:t>
      </w:r>
      <w:r w:rsidR="007D2663">
        <w:rPr>
          <w:rFonts w:asciiTheme="minorHAnsi" w:hAnsiTheme="minorHAnsi" w:cstheme="minorHAnsi"/>
          <w:b/>
          <w:bCs/>
          <w:sz w:val="18"/>
          <w:szCs w:val="18"/>
        </w:rPr>
        <w:t xml:space="preserve"> </w:t>
      </w:r>
      <w:r w:rsidR="007926E1" w:rsidRPr="007926E1">
        <w:rPr>
          <w:rFonts w:asciiTheme="minorHAnsi" w:hAnsiTheme="minorHAnsi" w:cstheme="minorHAnsi"/>
          <w:sz w:val="18"/>
          <w:szCs w:val="18"/>
        </w:rPr>
        <w:t>160</w:t>
      </w:r>
      <w:r>
        <w:rPr>
          <w:rFonts w:asciiTheme="minorHAnsi" w:hAnsiTheme="minorHAnsi" w:cstheme="minorHAnsi"/>
          <w:sz w:val="18"/>
          <w:szCs w:val="18"/>
        </w:rPr>
        <w:t>mm</w:t>
      </w:r>
      <w:r w:rsidRPr="00BF0D8B">
        <w:rPr>
          <w:rFonts w:asciiTheme="minorHAnsi" w:hAnsiTheme="minorHAnsi" w:cstheme="minorHAnsi"/>
          <w:sz w:val="18"/>
          <w:szCs w:val="18"/>
        </w:rPr>
        <w:t>.</w:t>
      </w:r>
    </w:p>
    <w:p w14:paraId="4628900F" w14:textId="28192D1C" w:rsidR="007D2663" w:rsidRDefault="00BF0D8B" w:rsidP="00587F6A">
      <w:pPr>
        <w:rPr>
          <w:rFonts w:asciiTheme="minorHAnsi" w:hAnsiTheme="minorHAnsi" w:cstheme="minorHAnsi"/>
          <w:sz w:val="18"/>
          <w:szCs w:val="18"/>
        </w:rPr>
      </w:pPr>
      <w:r w:rsidRPr="00BF0D8B">
        <w:rPr>
          <w:rFonts w:asciiTheme="minorHAnsi" w:hAnsiTheme="minorHAnsi" w:cstheme="minorHAnsi"/>
          <w:sz w:val="18"/>
          <w:szCs w:val="18"/>
        </w:rPr>
        <w:t>Die ringförmig um die Linse</w:t>
      </w:r>
      <w:r>
        <w:rPr>
          <w:rFonts w:asciiTheme="minorHAnsi" w:hAnsiTheme="minorHAnsi" w:cstheme="minorHAnsi"/>
          <w:sz w:val="18"/>
          <w:szCs w:val="18"/>
        </w:rPr>
        <w:t xml:space="preserve">n aller Leuchten </w:t>
      </w:r>
      <w:r w:rsidRPr="00BF0D8B">
        <w:rPr>
          <w:rFonts w:asciiTheme="minorHAnsi" w:hAnsiTheme="minorHAnsi" w:cstheme="minorHAnsi"/>
          <w:sz w:val="18"/>
          <w:szCs w:val="18"/>
        </w:rPr>
        <w:t>angeordneten High-Power-LEDs (Farbtemperatur 5200K</w:t>
      </w:r>
      <w:r w:rsidR="006464EE">
        <w:rPr>
          <w:rFonts w:asciiTheme="minorHAnsi" w:hAnsiTheme="minorHAnsi" w:cstheme="minorHAnsi"/>
          <w:sz w:val="18"/>
          <w:szCs w:val="18"/>
        </w:rPr>
        <w:t xml:space="preserve"> bis 5700K</w:t>
      </w:r>
      <w:r w:rsidRPr="00BF0D8B">
        <w:rPr>
          <w:rFonts w:asciiTheme="minorHAnsi" w:hAnsiTheme="minorHAnsi" w:cstheme="minorHAnsi"/>
          <w:sz w:val="18"/>
          <w:szCs w:val="18"/>
        </w:rPr>
        <w:t xml:space="preserve">) mit </w:t>
      </w:r>
      <w:proofErr w:type="spellStart"/>
      <w:r w:rsidRPr="00BF0D8B">
        <w:rPr>
          <w:rFonts w:asciiTheme="minorHAnsi" w:hAnsiTheme="minorHAnsi" w:cstheme="minorHAnsi"/>
          <w:sz w:val="18"/>
          <w:szCs w:val="18"/>
        </w:rPr>
        <w:t>opaler</w:t>
      </w:r>
      <w:proofErr w:type="spellEnd"/>
      <w:r w:rsidRPr="00BF0D8B">
        <w:rPr>
          <w:rFonts w:asciiTheme="minorHAnsi" w:hAnsiTheme="minorHAnsi" w:cstheme="minorHAnsi"/>
          <w:sz w:val="18"/>
          <w:szCs w:val="18"/>
        </w:rPr>
        <w:t xml:space="preserve"> Abdeckung und einem Abstrahlwinkel von 120° gewährleisten eine homogene, schattenfreie und zudem kontrastreiche Ausleuchtung eines Prüflings bzw. des zu vergrößernden Bereichs.</w:t>
      </w:r>
    </w:p>
    <w:p w14:paraId="08545714" w14:textId="7FAA5FC2" w:rsidR="00BF0D8B" w:rsidRDefault="00BF0D8B" w:rsidP="00587F6A">
      <w:pPr>
        <w:rPr>
          <w:rFonts w:asciiTheme="minorHAnsi" w:hAnsiTheme="minorHAnsi" w:cstheme="minorHAnsi"/>
          <w:sz w:val="18"/>
          <w:szCs w:val="18"/>
        </w:rPr>
      </w:pPr>
      <w:r w:rsidRPr="00BF0D8B">
        <w:rPr>
          <w:rFonts w:asciiTheme="minorHAnsi" w:hAnsiTheme="minorHAnsi" w:cstheme="minorHAnsi"/>
          <w:sz w:val="18"/>
          <w:szCs w:val="18"/>
        </w:rPr>
        <w:t xml:space="preserve"> </w:t>
      </w:r>
    </w:p>
    <w:p w14:paraId="7A355548" w14:textId="1FA01B4A" w:rsidR="00BF0D8B" w:rsidRPr="007D2663" w:rsidRDefault="00BF0D8B" w:rsidP="00587F6A">
      <w:pPr>
        <w:rPr>
          <w:rFonts w:asciiTheme="minorHAnsi" w:hAnsiTheme="minorHAnsi" w:cstheme="minorHAnsi"/>
          <w:sz w:val="18"/>
          <w:szCs w:val="18"/>
        </w:rPr>
      </w:pPr>
      <w:r>
        <w:rPr>
          <w:rFonts w:asciiTheme="minorHAnsi" w:hAnsiTheme="minorHAnsi" w:cstheme="minorHAnsi"/>
          <w:sz w:val="18"/>
          <w:szCs w:val="18"/>
        </w:rPr>
        <w:t xml:space="preserve">Die Schwanenhals-Lupenleuchte </w:t>
      </w:r>
      <w:r w:rsidRPr="00BF0D8B">
        <w:rPr>
          <w:rFonts w:asciiTheme="minorHAnsi" w:hAnsiTheme="minorHAnsi" w:cstheme="minorHAnsi"/>
          <w:b/>
          <w:bCs/>
          <w:sz w:val="18"/>
          <w:szCs w:val="18"/>
        </w:rPr>
        <w:t>EA1C0100</w:t>
      </w:r>
      <w:r>
        <w:rPr>
          <w:rFonts w:asciiTheme="minorHAnsi" w:hAnsiTheme="minorHAnsi" w:cstheme="minorHAnsi"/>
          <w:sz w:val="18"/>
          <w:szCs w:val="18"/>
        </w:rPr>
        <w:t xml:space="preserve"> für 24V DC ist mit offenem Leitungsende erhältlich, während die </w:t>
      </w:r>
      <w:r w:rsidRPr="00BF0D8B">
        <w:rPr>
          <w:rFonts w:asciiTheme="minorHAnsi" w:hAnsiTheme="minorHAnsi" w:cstheme="minorHAnsi"/>
          <w:b/>
          <w:bCs/>
          <w:sz w:val="18"/>
          <w:szCs w:val="18"/>
        </w:rPr>
        <w:t>EA1C4140</w:t>
      </w:r>
      <w:r>
        <w:rPr>
          <w:rFonts w:asciiTheme="minorHAnsi" w:hAnsiTheme="minorHAnsi" w:cstheme="minorHAnsi"/>
          <w:b/>
          <w:bCs/>
          <w:sz w:val="18"/>
          <w:szCs w:val="18"/>
        </w:rPr>
        <w:t xml:space="preserve"> </w:t>
      </w:r>
      <w:r>
        <w:rPr>
          <w:rFonts w:asciiTheme="minorHAnsi" w:hAnsiTheme="minorHAnsi" w:cstheme="minorHAnsi"/>
          <w:sz w:val="18"/>
          <w:szCs w:val="18"/>
        </w:rPr>
        <w:t xml:space="preserve">für 230V AC mit vorkonfektioniertem </w:t>
      </w:r>
      <w:proofErr w:type="spellStart"/>
      <w:r>
        <w:rPr>
          <w:rFonts w:asciiTheme="minorHAnsi" w:hAnsiTheme="minorHAnsi" w:cstheme="minorHAnsi"/>
          <w:sz w:val="18"/>
          <w:szCs w:val="18"/>
        </w:rPr>
        <w:t>Schuco</w:t>
      </w:r>
      <w:proofErr w:type="spellEnd"/>
      <w:r>
        <w:rPr>
          <w:rFonts w:asciiTheme="minorHAnsi" w:hAnsiTheme="minorHAnsi" w:cstheme="minorHAnsi"/>
          <w:sz w:val="18"/>
          <w:szCs w:val="18"/>
        </w:rPr>
        <w:t xml:space="preserve">-Stecker angeboten wird. </w:t>
      </w:r>
      <w:r w:rsidR="007D2663">
        <w:rPr>
          <w:rFonts w:asciiTheme="minorHAnsi" w:hAnsiTheme="minorHAnsi" w:cstheme="minorHAnsi"/>
          <w:sz w:val="18"/>
          <w:szCs w:val="18"/>
        </w:rPr>
        <w:t xml:space="preserve">Der Anschluss der Gelenkarm-Lupenleuchten </w:t>
      </w:r>
      <w:r w:rsidR="007D2663" w:rsidRPr="00640AC6">
        <w:rPr>
          <w:rFonts w:asciiTheme="minorHAnsi" w:hAnsiTheme="minorHAnsi" w:cstheme="minorHAnsi"/>
          <w:b/>
          <w:bCs/>
          <w:sz w:val="18"/>
          <w:szCs w:val="18"/>
        </w:rPr>
        <w:t>EAK</w:t>
      </w:r>
      <w:r w:rsidR="007D2663">
        <w:rPr>
          <w:rFonts w:asciiTheme="minorHAnsi" w:hAnsiTheme="minorHAnsi" w:cstheme="minorHAnsi"/>
          <w:b/>
          <w:bCs/>
          <w:sz w:val="18"/>
          <w:szCs w:val="18"/>
        </w:rPr>
        <w:t>F</w:t>
      </w:r>
      <w:r w:rsidR="007D2663" w:rsidRPr="00640AC6">
        <w:rPr>
          <w:rFonts w:asciiTheme="minorHAnsi" w:hAnsiTheme="minorHAnsi" w:cstheme="minorHAnsi"/>
          <w:b/>
          <w:bCs/>
          <w:sz w:val="18"/>
          <w:szCs w:val="18"/>
        </w:rPr>
        <w:t>0101</w:t>
      </w:r>
      <w:r w:rsidR="007D2663" w:rsidRPr="00640AC6">
        <w:rPr>
          <w:rFonts w:asciiTheme="minorHAnsi" w:hAnsiTheme="minorHAnsi" w:cstheme="minorHAnsi"/>
          <w:sz w:val="18"/>
          <w:szCs w:val="18"/>
        </w:rPr>
        <w:t xml:space="preserve"> und </w:t>
      </w:r>
      <w:r w:rsidR="007D2663" w:rsidRPr="00640AC6">
        <w:rPr>
          <w:rFonts w:asciiTheme="minorHAnsi" w:hAnsiTheme="minorHAnsi" w:cstheme="minorHAnsi"/>
          <w:b/>
          <w:bCs/>
          <w:sz w:val="18"/>
          <w:szCs w:val="18"/>
        </w:rPr>
        <w:t>EAKF0102</w:t>
      </w:r>
      <w:r w:rsidR="007D2663">
        <w:rPr>
          <w:rFonts w:asciiTheme="minorHAnsi" w:hAnsiTheme="minorHAnsi" w:cstheme="minorHAnsi"/>
          <w:b/>
          <w:bCs/>
          <w:sz w:val="18"/>
          <w:szCs w:val="18"/>
        </w:rPr>
        <w:t xml:space="preserve"> </w:t>
      </w:r>
      <w:r w:rsidR="007D2663" w:rsidRPr="007D2663">
        <w:rPr>
          <w:rFonts w:asciiTheme="minorHAnsi" w:hAnsiTheme="minorHAnsi" w:cstheme="minorHAnsi"/>
          <w:sz w:val="18"/>
          <w:szCs w:val="18"/>
        </w:rPr>
        <w:t>für 24V DC  erfolgt mit M12-Kabelstecker.</w:t>
      </w:r>
    </w:p>
    <w:p w14:paraId="29B260D6" w14:textId="77777777" w:rsidR="007D2663" w:rsidRDefault="007D2663" w:rsidP="00587F6A">
      <w:pPr>
        <w:rPr>
          <w:rFonts w:asciiTheme="minorHAnsi" w:hAnsiTheme="minorHAnsi" w:cstheme="minorHAnsi"/>
          <w:sz w:val="18"/>
          <w:szCs w:val="18"/>
        </w:rPr>
      </w:pPr>
    </w:p>
    <w:p w14:paraId="17F3E5E5" w14:textId="435AF85A" w:rsidR="005D2EF5" w:rsidRPr="00BF0D8B" w:rsidRDefault="007D2663" w:rsidP="00587F6A">
      <w:pPr>
        <w:rPr>
          <w:rFonts w:asciiTheme="minorHAnsi" w:hAnsiTheme="minorHAnsi" w:cstheme="minorHAnsi"/>
          <w:sz w:val="18"/>
          <w:szCs w:val="18"/>
        </w:rPr>
      </w:pPr>
      <w:r>
        <w:rPr>
          <w:rFonts w:asciiTheme="minorHAnsi" w:hAnsiTheme="minorHAnsi" w:cstheme="minorHAnsi"/>
          <w:sz w:val="18"/>
          <w:szCs w:val="18"/>
        </w:rPr>
        <w:t xml:space="preserve">Alle Leuchten lassen sich über einen Taster am Gehäuse ein- und ausschalten oder bei Bedarf auch </w:t>
      </w:r>
      <w:r w:rsidR="006464EE">
        <w:rPr>
          <w:rFonts w:asciiTheme="minorHAnsi" w:hAnsiTheme="minorHAnsi" w:cstheme="minorHAnsi"/>
          <w:sz w:val="18"/>
          <w:szCs w:val="18"/>
        </w:rPr>
        <w:t>mit Memoryfunktion stufenl</w:t>
      </w:r>
      <w:r>
        <w:rPr>
          <w:rFonts w:asciiTheme="minorHAnsi" w:hAnsiTheme="minorHAnsi" w:cstheme="minorHAnsi"/>
          <w:sz w:val="18"/>
          <w:szCs w:val="18"/>
        </w:rPr>
        <w:t>os dimmen.</w:t>
      </w:r>
      <w:r w:rsidR="00BF0D8B" w:rsidRPr="00BF0D8B">
        <w:rPr>
          <w:rFonts w:asciiTheme="minorHAnsi" w:hAnsiTheme="minorHAnsi" w:cstheme="minorHAnsi"/>
          <w:sz w:val="18"/>
          <w:szCs w:val="18"/>
        </w:rPr>
        <w:t xml:space="preserve"> </w:t>
      </w:r>
      <w:r w:rsidR="009F1451" w:rsidRPr="00BF0D8B">
        <w:rPr>
          <w:rFonts w:asciiTheme="minorHAnsi" w:hAnsiTheme="minorHAnsi" w:cstheme="minorHAnsi"/>
          <w:sz w:val="18"/>
          <w:szCs w:val="18"/>
        </w:rPr>
        <w:t xml:space="preserve"> </w:t>
      </w:r>
    </w:p>
    <w:p w14:paraId="2E9A29F7" w14:textId="77777777" w:rsidR="00021EC9" w:rsidRDefault="00021EC9" w:rsidP="00587F6A">
      <w:pPr>
        <w:rPr>
          <w:rFonts w:asciiTheme="minorHAnsi" w:hAnsiTheme="minorHAnsi" w:cstheme="minorHAnsi"/>
          <w:sz w:val="18"/>
          <w:szCs w:val="18"/>
        </w:rPr>
      </w:pPr>
    </w:p>
    <w:p w14:paraId="65D4AA1D" w14:textId="3EEDE66C" w:rsidR="00F86FD8" w:rsidRDefault="00142931"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47AD91FA" wp14:editId="55375162">
            <wp:extent cx="4257675" cy="3012290"/>
            <wp:effectExtent l="12700" t="12700" r="9525" b="10795"/>
            <wp:docPr id="1582737111" name="Grafik 1" descr="Ein Bild, das Straßenbeleuchtung, Licht, Lam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737111" name="Grafik 1" descr="Ein Bild, das Straßenbeleuchtung, Licht, Lampe enthält.&#10;&#10;Automatisch generierte Beschreibung"/>
                    <pic:cNvPicPr/>
                  </pic:nvPicPr>
                  <pic:blipFill>
                    <a:blip r:embed="rId13"/>
                    <a:stretch>
                      <a:fillRect/>
                    </a:stretch>
                  </pic:blipFill>
                  <pic:spPr>
                    <a:xfrm>
                      <a:off x="0" y="0"/>
                      <a:ext cx="4281635" cy="3029242"/>
                    </a:xfrm>
                    <a:prstGeom prst="rect">
                      <a:avLst/>
                    </a:prstGeom>
                    <a:ln w="3175">
                      <a:solidFill>
                        <a:schemeClr val="tx1"/>
                      </a:solidFill>
                    </a:ln>
                  </pic:spPr>
                </pic:pic>
              </a:graphicData>
            </a:graphic>
          </wp:inline>
        </w:drawing>
      </w:r>
    </w:p>
    <w:p w14:paraId="4B3294DE" w14:textId="2A8F07C8" w:rsidR="00AD0AD1" w:rsidRDefault="00AD0AD1" w:rsidP="00587F6A">
      <w:pPr>
        <w:rPr>
          <w:rFonts w:asciiTheme="minorHAnsi" w:hAnsiTheme="minorHAnsi" w:cstheme="minorHAnsi"/>
          <w:sz w:val="18"/>
          <w:szCs w:val="18"/>
        </w:rPr>
      </w:pPr>
    </w:p>
    <w:p w14:paraId="1BCE0EDD" w14:textId="4C0E8F7F" w:rsidR="00E2792B" w:rsidRPr="00001CF6"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005F39EF">
        <w:rPr>
          <w:rFonts w:asciiTheme="minorHAnsi" w:hAnsiTheme="minorHAnsi" w:cstheme="minorHAnsi"/>
          <w:sz w:val="18"/>
          <w:szCs w:val="18"/>
        </w:rPr>
        <w:t xml:space="preserve"> </w:t>
      </w:r>
      <w:r w:rsidR="007D213A" w:rsidRPr="007D213A">
        <w:rPr>
          <w:rFonts w:asciiTheme="minorHAnsi" w:hAnsiTheme="minorHAnsi" w:cstheme="minorHAnsi"/>
          <w:sz w:val="18"/>
          <w:szCs w:val="18"/>
        </w:rPr>
        <w:t>Die Lupenleuchten mit offenem Leitungsende für 24V DC (</w:t>
      </w:r>
      <w:r w:rsidR="007D213A" w:rsidRPr="007D213A">
        <w:rPr>
          <w:rFonts w:asciiTheme="minorHAnsi" w:hAnsiTheme="minorHAnsi" w:cstheme="minorHAnsi"/>
          <w:b/>
          <w:bCs/>
          <w:sz w:val="18"/>
          <w:szCs w:val="18"/>
        </w:rPr>
        <w:t>EA1C0100</w:t>
      </w:r>
      <w:r w:rsidR="007D213A" w:rsidRPr="007D213A">
        <w:rPr>
          <w:rFonts w:asciiTheme="minorHAnsi" w:hAnsiTheme="minorHAnsi" w:cstheme="minorHAnsi"/>
          <w:sz w:val="18"/>
          <w:szCs w:val="18"/>
        </w:rPr>
        <w:t xml:space="preserve">) oder </w:t>
      </w:r>
      <w:r w:rsidR="00142931">
        <w:rPr>
          <w:rFonts w:asciiTheme="minorHAnsi" w:hAnsiTheme="minorHAnsi" w:cstheme="minorHAnsi"/>
          <w:sz w:val="18"/>
          <w:szCs w:val="18"/>
        </w:rPr>
        <w:br/>
      </w:r>
      <w:r w:rsidR="007D213A" w:rsidRPr="007D213A">
        <w:rPr>
          <w:rFonts w:asciiTheme="minorHAnsi" w:hAnsiTheme="minorHAnsi" w:cstheme="minorHAnsi"/>
          <w:sz w:val="18"/>
          <w:szCs w:val="18"/>
        </w:rPr>
        <w:t xml:space="preserve">Schuko-Stecker </w:t>
      </w:r>
      <w:r w:rsidR="007D213A" w:rsidRPr="007D213A">
        <w:rPr>
          <w:rFonts w:asciiTheme="minorHAnsi" w:hAnsiTheme="minorHAnsi" w:cstheme="minorHAnsi"/>
          <w:b/>
          <w:bCs/>
          <w:sz w:val="18"/>
          <w:szCs w:val="18"/>
        </w:rPr>
        <w:t>EA1C4140</w:t>
      </w:r>
      <w:r w:rsidR="007D213A" w:rsidRPr="007D213A">
        <w:rPr>
          <w:rFonts w:asciiTheme="minorHAnsi" w:hAnsiTheme="minorHAnsi" w:cstheme="minorHAnsi"/>
          <w:sz w:val="18"/>
          <w:szCs w:val="18"/>
        </w:rPr>
        <w:t xml:space="preserve"> (Kabellänge jeweils 3m) (links) für 230V AC eignen sich ideal für </w:t>
      </w:r>
      <w:r w:rsidR="00142931">
        <w:rPr>
          <w:rFonts w:asciiTheme="minorHAnsi" w:hAnsiTheme="minorHAnsi" w:cstheme="minorHAnsi"/>
          <w:sz w:val="18"/>
          <w:szCs w:val="18"/>
        </w:rPr>
        <w:br/>
      </w:r>
      <w:r w:rsidR="007D213A" w:rsidRPr="007D213A">
        <w:rPr>
          <w:rFonts w:asciiTheme="minorHAnsi" w:hAnsiTheme="minorHAnsi" w:cstheme="minorHAnsi"/>
          <w:sz w:val="18"/>
          <w:szCs w:val="18"/>
        </w:rPr>
        <w:t>Prüfarbeitsplätze und zur Handhabung kleiner Teile. Darüber hinaus stehen zwei Lupen</w:t>
      </w:r>
      <w:r w:rsidR="00142931">
        <w:rPr>
          <w:rFonts w:asciiTheme="minorHAnsi" w:hAnsiTheme="minorHAnsi" w:cstheme="minorHAnsi"/>
          <w:sz w:val="18"/>
          <w:szCs w:val="18"/>
        </w:rPr>
        <w:t>-</w:t>
      </w:r>
      <w:r w:rsidR="00142931">
        <w:rPr>
          <w:rFonts w:asciiTheme="minorHAnsi" w:hAnsiTheme="minorHAnsi" w:cstheme="minorHAnsi"/>
          <w:sz w:val="18"/>
          <w:szCs w:val="18"/>
        </w:rPr>
        <w:br/>
      </w:r>
      <w:r w:rsidR="007D213A" w:rsidRPr="007D213A">
        <w:rPr>
          <w:rFonts w:asciiTheme="minorHAnsi" w:hAnsiTheme="minorHAnsi" w:cstheme="minorHAnsi"/>
          <w:sz w:val="18"/>
          <w:szCs w:val="18"/>
        </w:rPr>
        <w:t xml:space="preserve">leuchten mit Gelenkarm </w:t>
      </w:r>
      <w:r w:rsidR="007D213A" w:rsidRPr="007D213A">
        <w:rPr>
          <w:rFonts w:asciiTheme="minorHAnsi" w:hAnsiTheme="minorHAnsi" w:cstheme="minorHAnsi"/>
          <w:b/>
          <w:bCs/>
          <w:sz w:val="18"/>
          <w:szCs w:val="18"/>
        </w:rPr>
        <w:t>EAKF0101</w:t>
      </w:r>
      <w:r w:rsidR="007D213A" w:rsidRPr="007D213A">
        <w:rPr>
          <w:rFonts w:asciiTheme="minorHAnsi" w:hAnsiTheme="minorHAnsi" w:cstheme="minorHAnsi"/>
          <w:sz w:val="18"/>
          <w:szCs w:val="18"/>
        </w:rPr>
        <w:t xml:space="preserve"> und </w:t>
      </w:r>
      <w:r w:rsidR="007D213A" w:rsidRPr="007D213A">
        <w:rPr>
          <w:rFonts w:asciiTheme="minorHAnsi" w:hAnsiTheme="minorHAnsi" w:cstheme="minorHAnsi"/>
          <w:b/>
          <w:bCs/>
          <w:sz w:val="18"/>
          <w:szCs w:val="18"/>
        </w:rPr>
        <w:t>EAKF0102</w:t>
      </w:r>
      <w:r w:rsidR="007D213A" w:rsidRPr="007D213A">
        <w:rPr>
          <w:rFonts w:asciiTheme="minorHAnsi" w:hAnsiTheme="minorHAnsi" w:cstheme="minorHAnsi"/>
          <w:sz w:val="18"/>
          <w:szCs w:val="18"/>
        </w:rPr>
        <w:t xml:space="preserve"> zur Verfügung (rechts)</w:t>
      </w:r>
      <w:r w:rsidR="005F25D2">
        <w:rPr>
          <w:rFonts w:asciiTheme="minorHAnsi" w:hAnsiTheme="minorHAnsi" w:cstheme="minorHAnsi"/>
          <w:sz w:val="18"/>
          <w:szCs w:val="18"/>
        </w:rPr>
        <w:t xml:space="preserve">. </w:t>
      </w:r>
      <w:r w:rsidR="00142931">
        <w:rPr>
          <w:rFonts w:asciiTheme="minorHAnsi" w:hAnsiTheme="minorHAnsi" w:cstheme="minorHAnsi"/>
          <w:sz w:val="18"/>
          <w:szCs w:val="18"/>
        </w:rPr>
        <w:br/>
      </w:r>
      <w:r w:rsidR="00A93E70" w:rsidRPr="00001CF6">
        <w:rPr>
          <w:rFonts w:asciiTheme="minorHAnsi" w:hAnsiTheme="minorHAnsi" w:cstheme="minorHAnsi"/>
          <w:sz w:val="18"/>
          <w:szCs w:val="18"/>
        </w:rPr>
        <w:t xml:space="preserve">(Bild: </w:t>
      </w:r>
      <w:proofErr w:type="spellStart"/>
      <w:r w:rsidR="00A93E70" w:rsidRPr="00001CF6">
        <w:rPr>
          <w:rFonts w:asciiTheme="minorHAnsi" w:hAnsiTheme="minorHAnsi" w:cstheme="minorHAnsi"/>
          <w:sz w:val="18"/>
          <w:szCs w:val="18"/>
        </w:rPr>
        <w:t>ipf</w:t>
      </w:r>
      <w:proofErr w:type="spellEnd"/>
      <w:r w:rsidR="00A93E70" w:rsidRPr="00001CF6">
        <w:rPr>
          <w:rFonts w:asciiTheme="minorHAnsi" w:hAnsiTheme="minorHAnsi" w:cstheme="minorHAnsi"/>
          <w:sz w:val="18"/>
          <w:szCs w:val="18"/>
        </w:rPr>
        <w:t xml:space="preserve"> electronic</w:t>
      </w:r>
      <w:r w:rsidR="000E2D4D" w:rsidRPr="00001CF6">
        <w:rPr>
          <w:rFonts w:asciiTheme="minorHAnsi" w:hAnsiTheme="minorHAnsi" w:cstheme="minorHAnsi"/>
          <w:sz w:val="18"/>
          <w:szCs w:val="18"/>
        </w:rPr>
        <w:t xml:space="preserve"> </w:t>
      </w:r>
      <w:proofErr w:type="spellStart"/>
      <w:r w:rsidR="000E2D4D" w:rsidRPr="00001CF6">
        <w:rPr>
          <w:rFonts w:asciiTheme="minorHAnsi" w:hAnsiTheme="minorHAnsi" w:cstheme="minorHAnsi"/>
          <w:sz w:val="18"/>
          <w:szCs w:val="18"/>
        </w:rPr>
        <w:t>gmbh</w:t>
      </w:r>
      <w:proofErr w:type="spellEnd"/>
      <w:r w:rsidR="00A93E70" w:rsidRPr="00001CF6">
        <w:rPr>
          <w:rFonts w:asciiTheme="minorHAnsi" w:hAnsiTheme="minorHAnsi" w:cstheme="minorHAnsi"/>
          <w:sz w:val="18"/>
          <w:szCs w:val="18"/>
        </w:rPr>
        <w:t>)</w:t>
      </w:r>
    </w:p>
    <w:p w14:paraId="628E0E09" w14:textId="77777777" w:rsidR="00085A27" w:rsidRPr="00001CF6" w:rsidRDefault="00085A27">
      <w:pPr>
        <w:rPr>
          <w:rFonts w:asciiTheme="minorHAnsi" w:hAnsiTheme="minorHAnsi" w:cstheme="minorHAnsi"/>
          <w:sz w:val="18"/>
          <w:szCs w:val="18"/>
        </w:rPr>
      </w:pPr>
    </w:p>
    <w:p w14:paraId="41CC84C3" w14:textId="77777777" w:rsidR="00085A27" w:rsidRPr="00001CF6" w:rsidRDefault="00085A27">
      <w:pPr>
        <w:rPr>
          <w:rFonts w:asciiTheme="minorHAnsi" w:hAnsiTheme="minorHAnsi" w:cstheme="minorHAnsi"/>
          <w:sz w:val="18"/>
          <w:szCs w:val="18"/>
        </w:rPr>
      </w:pPr>
    </w:p>
    <w:p w14:paraId="7A67A039" w14:textId="7EBD5E03" w:rsidR="00140214" w:rsidRPr="00001CF6" w:rsidRDefault="00140214">
      <w:pPr>
        <w:rPr>
          <w:rFonts w:asciiTheme="minorHAnsi" w:hAnsiTheme="minorHAnsi" w:cstheme="minorHAnsi"/>
          <w:sz w:val="18"/>
          <w:szCs w:val="18"/>
        </w:rPr>
      </w:pPr>
      <w:r w:rsidRPr="00001CF6">
        <w:rPr>
          <w:rFonts w:asciiTheme="minorHAnsi" w:hAnsiTheme="minorHAnsi" w:cstheme="minorHAnsi"/>
          <w:sz w:val="18"/>
          <w:szCs w:val="18"/>
        </w:rPr>
        <w:br w:type="page"/>
      </w:r>
    </w:p>
    <w:p w14:paraId="5A40C639" w14:textId="03157211" w:rsidR="00CD0399" w:rsidRPr="00001CF6"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001CF6">
        <w:rPr>
          <w:rFonts w:asciiTheme="minorHAnsi" w:hAnsiTheme="minorHAnsi" w:cstheme="minorHAnsi"/>
          <w:b/>
          <w:i/>
          <w:color w:val="FF0000"/>
        </w:rPr>
        <w:lastRenderedPageBreak/>
        <w:t>ÜBER IPF ELECTRONIC</w:t>
      </w:r>
      <w:r w:rsidRPr="00001CF6">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5"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144E09">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FE06" w14:textId="77777777" w:rsidR="00F11B1F" w:rsidRDefault="00F11B1F">
      <w:r>
        <w:separator/>
      </w:r>
    </w:p>
  </w:endnote>
  <w:endnote w:type="continuationSeparator" w:id="0">
    <w:p w14:paraId="25C8DC76" w14:textId="77777777" w:rsidR="00F11B1F" w:rsidRDefault="00F11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EF2F6" w14:textId="77777777" w:rsidR="00F11B1F" w:rsidRDefault="00F11B1F">
      <w:r>
        <w:separator/>
      </w:r>
    </w:p>
  </w:footnote>
  <w:footnote w:type="continuationSeparator" w:id="0">
    <w:p w14:paraId="1493472C" w14:textId="77777777" w:rsidR="00F11B1F" w:rsidRDefault="00F11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9838559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0193082">
    <w:abstractNumId w:val="1"/>
  </w:num>
  <w:num w:numId="3" w16cid:durableId="2003309447">
    <w:abstractNumId w:val="4"/>
  </w:num>
  <w:num w:numId="4" w16cid:durableId="533202563">
    <w:abstractNumId w:val="2"/>
  </w:num>
  <w:num w:numId="5" w16cid:durableId="5020126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61744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1CF6"/>
    <w:rsid w:val="00004D5E"/>
    <w:rsid w:val="00005419"/>
    <w:rsid w:val="000060E5"/>
    <w:rsid w:val="00007BAD"/>
    <w:rsid w:val="000131FA"/>
    <w:rsid w:val="00016A52"/>
    <w:rsid w:val="00021131"/>
    <w:rsid w:val="00021EC9"/>
    <w:rsid w:val="000244EC"/>
    <w:rsid w:val="00031CE6"/>
    <w:rsid w:val="000347E8"/>
    <w:rsid w:val="00035E93"/>
    <w:rsid w:val="000415B3"/>
    <w:rsid w:val="00042D08"/>
    <w:rsid w:val="00043D74"/>
    <w:rsid w:val="0005134E"/>
    <w:rsid w:val="00060BE8"/>
    <w:rsid w:val="000641B1"/>
    <w:rsid w:val="0006533C"/>
    <w:rsid w:val="00070A26"/>
    <w:rsid w:val="00072072"/>
    <w:rsid w:val="000725D8"/>
    <w:rsid w:val="00074D65"/>
    <w:rsid w:val="00085021"/>
    <w:rsid w:val="00085A27"/>
    <w:rsid w:val="00085B2E"/>
    <w:rsid w:val="00090D32"/>
    <w:rsid w:val="0009214C"/>
    <w:rsid w:val="000A2488"/>
    <w:rsid w:val="000B29CD"/>
    <w:rsid w:val="000B314C"/>
    <w:rsid w:val="000B66AD"/>
    <w:rsid w:val="000B6B9B"/>
    <w:rsid w:val="000C120E"/>
    <w:rsid w:val="000C5C18"/>
    <w:rsid w:val="000D5971"/>
    <w:rsid w:val="000E2349"/>
    <w:rsid w:val="000E2D4D"/>
    <w:rsid w:val="000E49EF"/>
    <w:rsid w:val="000E5808"/>
    <w:rsid w:val="000F0173"/>
    <w:rsid w:val="000F03E2"/>
    <w:rsid w:val="000F339A"/>
    <w:rsid w:val="000F42C5"/>
    <w:rsid w:val="000F56A3"/>
    <w:rsid w:val="00101D14"/>
    <w:rsid w:val="001022BC"/>
    <w:rsid w:val="001035D3"/>
    <w:rsid w:val="00104CA7"/>
    <w:rsid w:val="0010689F"/>
    <w:rsid w:val="00107C82"/>
    <w:rsid w:val="00110479"/>
    <w:rsid w:val="00113DAD"/>
    <w:rsid w:val="00116764"/>
    <w:rsid w:val="00117FEA"/>
    <w:rsid w:val="001262C9"/>
    <w:rsid w:val="00126E1A"/>
    <w:rsid w:val="001279B9"/>
    <w:rsid w:val="00130136"/>
    <w:rsid w:val="001316E7"/>
    <w:rsid w:val="00131A88"/>
    <w:rsid w:val="00135B43"/>
    <w:rsid w:val="00140214"/>
    <w:rsid w:val="00142931"/>
    <w:rsid w:val="00144E09"/>
    <w:rsid w:val="0014766F"/>
    <w:rsid w:val="001501B8"/>
    <w:rsid w:val="00154B48"/>
    <w:rsid w:val="00155A5C"/>
    <w:rsid w:val="001615DF"/>
    <w:rsid w:val="001621D4"/>
    <w:rsid w:val="0017095E"/>
    <w:rsid w:val="00170A4E"/>
    <w:rsid w:val="00171423"/>
    <w:rsid w:val="00171F05"/>
    <w:rsid w:val="00174922"/>
    <w:rsid w:val="0017611E"/>
    <w:rsid w:val="0017615C"/>
    <w:rsid w:val="00181D25"/>
    <w:rsid w:val="00184D59"/>
    <w:rsid w:val="001860C9"/>
    <w:rsid w:val="0019009E"/>
    <w:rsid w:val="001A329F"/>
    <w:rsid w:val="001A42C5"/>
    <w:rsid w:val="001A664B"/>
    <w:rsid w:val="001B222C"/>
    <w:rsid w:val="001B3C8D"/>
    <w:rsid w:val="001B3D2C"/>
    <w:rsid w:val="001B699F"/>
    <w:rsid w:val="001B790E"/>
    <w:rsid w:val="001C1C7A"/>
    <w:rsid w:val="001C2715"/>
    <w:rsid w:val="001C31BB"/>
    <w:rsid w:val="001C3330"/>
    <w:rsid w:val="001C48AB"/>
    <w:rsid w:val="001C7BD9"/>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2E57"/>
    <w:rsid w:val="00216B84"/>
    <w:rsid w:val="0021766A"/>
    <w:rsid w:val="00220111"/>
    <w:rsid w:val="002328D2"/>
    <w:rsid w:val="002370F2"/>
    <w:rsid w:val="0024145E"/>
    <w:rsid w:val="00242329"/>
    <w:rsid w:val="00242A1F"/>
    <w:rsid w:val="00243126"/>
    <w:rsid w:val="00252BA8"/>
    <w:rsid w:val="00252BBC"/>
    <w:rsid w:val="00253C37"/>
    <w:rsid w:val="00255F02"/>
    <w:rsid w:val="002562B1"/>
    <w:rsid w:val="002577AD"/>
    <w:rsid w:val="00260D39"/>
    <w:rsid w:val="00261A61"/>
    <w:rsid w:val="00273C64"/>
    <w:rsid w:val="00276F11"/>
    <w:rsid w:val="00280D57"/>
    <w:rsid w:val="002837FE"/>
    <w:rsid w:val="002851BA"/>
    <w:rsid w:val="00286A1B"/>
    <w:rsid w:val="00292B4A"/>
    <w:rsid w:val="00292E29"/>
    <w:rsid w:val="002A01BF"/>
    <w:rsid w:val="002A1E12"/>
    <w:rsid w:val="002A2274"/>
    <w:rsid w:val="002A3FDD"/>
    <w:rsid w:val="002B362F"/>
    <w:rsid w:val="002B661C"/>
    <w:rsid w:val="002B7FAA"/>
    <w:rsid w:val="002C0EED"/>
    <w:rsid w:val="002C61FA"/>
    <w:rsid w:val="002C7307"/>
    <w:rsid w:val="002D0BFE"/>
    <w:rsid w:val="002D34FA"/>
    <w:rsid w:val="002E1CDF"/>
    <w:rsid w:val="002E2412"/>
    <w:rsid w:val="002E3B28"/>
    <w:rsid w:val="002E52CD"/>
    <w:rsid w:val="002F0844"/>
    <w:rsid w:val="002F150B"/>
    <w:rsid w:val="002F1B33"/>
    <w:rsid w:val="00300500"/>
    <w:rsid w:val="00300F35"/>
    <w:rsid w:val="00302935"/>
    <w:rsid w:val="00302A15"/>
    <w:rsid w:val="0030354D"/>
    <w:rsid w:val="00310678"/>
    <w:rsid w:val="003151C8"/>
    <w:rsid w:val="00315C4C"/>
    <w:rsid w:val="003160C3"/>
    <w:rsid w:val="00317D6D"/>
    <w:rsid w:val="00320AD1"/>
    <w:rsid w:val="00322F34"/>
    <w:rsid w:val="00323D27"/>
    <w:rsid w:val="0032429D"/>
    <w:rsid w:val="00326AA8"/>
    <w:rsid w:val="0033394E"/>
    <w:rsid w:val="00333EE3"/>
    <w:rsid w:val="00335A40"/>
    <w:rsid w:val="00335AA2"/>
    <w:rsid w:val="003423D0"/>
    <w:rsid w:val="00343AF8"/>
    <w:rsid w:val="00347DAD"/>
    <w:rsid w:val="00350A98"/>
    <w:rsid w:val="00350F99"/>
    <w:rsid w:val="00352C01"/>
    <w:rsid w:val="003558C8"/>
    <w:rsid w:val="00355DD1"/>
    <w:rsid w:val="00356098"/>
    <w:rsid w:val="00361084"/>
    <w:rsid w:val="00361189"/>
    <w:rsid w:val="003617E1"/>
    <w:rsid w:val="00371DAF"/>
    <w:rsid w:val="003761B1"/>
    <w:rsid w:val="00376C1C"/>
    <w:rsid w:val="00383051"/>
    <w:rsid w:val="0038480B"/>
    <w:rsid w:val="003848AB"/>
    <w:rsid w:val="00384CE0"/>
    <w:rsid w:val="00384EB6"/>
    <w:rsid w:val="00391497"/>
    <w:rsid w:val="00395669"/>
    <w:rsid w:val="003A32CB"/>
    <w:rsid w:val="003A47E8"/>
    <w:rsid w:val="003A4811"/>
    <w:rsid w:val="003A59E6"/>
    <w:rsid w:val="003A5AB8"/>
    <w:rsid w:val="003A69A6"/>
    <w:rsid w:val="003B10A2"/>
    <w:rsid w:val="003B3CDB"/>
    <w:rsid w:val="003C06CE"/>
    <w:rsid w:val="003C2629"/>
    <w:rsid w:val="003C42AF"/>
    <w:rsid w:val="003C4BFC"/>
    <w:rsid w:val="003C728F"/>
    <w:rsid w:val="003D32D5"/>
    <w:rsid w:val="003D401E"/>
    <w:rsid w:val="003D6908"/>
    <w:rsid w:val="003D6CF2"/>
    <w:rsid w:val="003D7CAF"/>
    <w:rsid w:val="003E07D2"/>
    <w:rsid w:val="003E5E40"/>
    <w:rsid w:val="003E6A61"/>
    <w:rsid w:val="003F23E5"/>
    <w:rsid w:val="003F3E15"/>
    <w:rsid w:val="003F7D12"/>
    <w:rsid w:val="004035BB"/>
    <w:rsid w:val="00406F3C"/>
    <w:rsid w:val="004107D4"/>
    <w:rsid w:val="00415A89"/>
    <w:rsid w:val="00420378"/>
    <w:rsid w:val="00420AF3"/>
    <w:rsid w:val="00420BEB"/>
    <w:rsid w:val="00430396"/>
    <w:rsid w:val="00431F2C"/>
    <w:rsid w:val="0043472E"/>
    <w:rsid w:val="004512DE"/>
    <w:rsid w:val="00456FF9"/>
    <w:rsid w:val="00465078"/>
    <w:rsid w:val="0046540A"/>
    <w:rsid w:val="00465F4A"/>
    <w:rsid w:val="00477BAC"/>
    <w:rsid w:val="00482C3E"/>
    <w:rsid w:val="00491D98"/>
    <w:rsid w:val="00492558"/>
    <w:rsid w:val="0049561D"/>
    <w:rsid w:val="00495652"/>
    <w:rsid w:val="00495E2B"/>
    <w:rsid w:val="0049747E"/>
    <w:rsid w:val="00497916"/>
    <w:rsid w:val="004A119B"/>
    <w:rsid w:val="004A1875"/>
    <w:rsid w:val="004A354F"/>
    <w:rsid w:val="004A455D"/>
    <w:rsid w:val="004B03AD"/>
    <w:rsid w:val="004B54BD"/>
    <w:rsid w:val="004B6255"/>
    <w:rsid w:val="004C55EB"/>
    <w:rsid w:val="004C5EA2"/>
    <w:rsid w:val="004C7D6A"/>
    <w:rsid w:val="004D27E9"/>
    <w:rsid w:val="004D2CB7"/>
    <w:rsid w:val="004D3A01"/>
    <w:rsid w:val="004E4316"/>
    <w:rsid w:val="004F20C6"/>
    <w:rsid w:val="004F2D63"/>
    <w:rsid w:val="004F54E3"/>
    <w:rsid w:val="004F7353"/>
    <w:rsid w:val="005027CA"/>
    <w:rsid w:val="00504055"/>
    <w:rsid w:val="00504B3E"/>
    <w:rsid w:val="005061E7"/>
    <w:rsid w:val="0050768E"/>
    <w:rsid w:val="0051037D"/>
    <w:rsid w:val="00510F71"/>
    <w:rsid w:val="00511A0D"/>
    <w:rsid w:val="00513153"/>
    <w:rsid w:val="00514A0E"/>
    <w:rsid w:val="005152EF"/>
    <w:rsid w:val="00521DA4"/>
    <w:rsid w:val="005230CD"/>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80CC7"/>
    <w:rsid w:val="0058566B"/>
    <w:rsid w:val="00586FC2"/>
    <w:rsid w:val="00587D6E"/>
    <w:rsid w:val="00587F6A"/>
    <w:rsid w:val="00591BAF"/>
    <w:rsid w:val="005943DE"/>
    <w:rsid w:val="00597C42"/>
    <w:rsid w:val="005A15DF"/>
    <w:rsid w:val="005A3D89"/>
    <w:rsid w:val="005A4363"/>
    <w:rsid w:val="005B1F22"/>
    <w:rsid w:val="005C26BE"/>
    <w:rsid w:val="005C2E3B"/>
    <w:rsid w:val="005C45BC"/>
    <w:rsid w:val="005C7FCD"/>
    <w:rsid w:val="005D0108"/>
    <w:rsid w:val="005D0620"/>
    <w:rsid w:val="005D079E"/>
    <w:rsid w:val="005D2D92"/>
    <w:rsid w:val="005D2E7E"/>
    <w:rsid w:val="005D2EF5"/>
    <w:rsid w:val="005D7985"/>
    <w:rsid w:val="005D7AC7"/>
    <w:rsid w:val="005E118B"/>
    <w:rsid w:val="005F25D2"/>
    <w:rsid w:val="005F286A"/>
    <w:rsid w:val="005F39EF"/>
    <w:rsid w:val="005F52EC"/>
    <w:rsid w:val="005F6CF0"/>
    <w:rsid w:val="0060553B"/>
    <w:rsid w:val="0060773E"/>
    <w:rsid w:val="0061003C"/>
    <w:rsid w:val="00613085"/>
    <w:rsid w:val="006143BE"/>
    <w:rsid w:val="00616EFE"/>
    <w:rsid w:val="00621E6F"/>
    <w:rsid w:val="0062370B"/>
    <w:rsid w:val="00625C02"/>
    <w:rsid w:val="00627CB3"/>
    <w:rsid w:val="006366C7"/>
    <w:rsid w:val="006371DD"/>
    <w:rsid w:val="00640AC6"/>
    <w:rsid w:val="0064185E"/>
    <w:rsid w:val="00641A0C"/>
    <w:rsid w:val="006428DC"/>
    <w:rsid w:val="00643EC6"/>
    <w:rsid w:val="006464EE"/>
    <w:rsid w:val="00646E65"/>
    <w:rsid w:val="00647CA8"/>
    <w:rsid w:val="00653BE7"/>
    <w:rsid w:val="00654CCA"/>
    <w:rsid w:val="00654E1F"/>
    <w:rsid w:val="006568AB"/>
    <w:rsid w:val="006575DC"/>
    <w:rsid w:val="006610E6"/>
    <w:rsid w:val="00663440"/>
    <w:rsid w:val="0066699E"/>
    <w:rsid w:val="00674B7C"/>
    <w:rsid w:val="006774B1"/>
    <w:rsid w:val="0068650C"/>
    <w:rsid w:val="006933E4"/>
    <w:rsid w:val="00693AE5"/>
    <w:rsid w:val="00694860"/>
    <w:rsid w:val="006960C1"/>
    <w:rsid w:val="006975E9"/>
    <w:rsid w:val="006A4884"/>
    <w:rsid w:val="006A5293"/>
    <w:rsid w:val="006A52AF"/>
    <w:rsid w:val="006A7918"/>
    <w:rsid w:val="006B01FE"/>
    <w:rsid w:val="006B3A12"/>
    <w:rsid w:val="006B714C"/>
    <w:rsid w:val="006C23A3"/>
    <w:rsid w:val="006C5375"/>
    <w:rsid w:val="006C7D76"/>
    <w:rsid w:val="006D020E"/>
    <w:rsid w:val="006D0EB8"/>
    <w:rsid w:val="006D5C99"/>
    <w:rsid w:val="006D7968"/>
    <w:rsid w:val="006E38DB"/>
    <w:rsid w:val="006E461A"/>
    <w:rsid w:val="006E6376"/>
    <w:rsid w:val="006F024D"/>
    <w:rsid w:val="006F3603"/>
    <w:rsid w:val="006F4966"/>
    <w:rsid w:val="006F57FA"/>
    <w:rsid w:val="00700673"/>
    <w:rsid w:val="0070395A"/>
    <w:rsid w:val="00704D27"/>
    <w:rsid w:val="00704E98"/>
    <w:rsid w:val="0070549A"/>
    <w:rsid w:val="00705739"/>
    <w:rsid w:val="007131DD"/>
    <w:rsid w:val="00713AD5"/>
    <w:rsid w:val="00720B7D"/>
    <w:rsid w:val="00721612"/>
    <w:rsid w:val="00721D08"/>
    <w:rsid w:val="00724F53"/>
    <w:rsid w:val="007272AB"/>
    <w:rsid w:val="00730AF5"/>
    <w:rsid w:val="0073362A"/>
    <w:rsid w:val="0074197E"/>
    <w:rsid w:val="007421D6"/>
    <w:rsid w:val="00751B7A"/>
    <w:rsid w:val="0075220B"/>
    <w:rsid w:val="00754F6E"/>
    <w:rsid w:val="00761BAA"/>
    <w:rsid w:val="00762820"/>
    <w:rsid w:val="0076355F"/>
    <w:rsid w:val="00765423"/>
    <w:rsid w:val="00765FE2"/>
    <w:rsid w:val="00766D0D"/>
    <w:rsid w:val="00766DA4"/>
    <w:rsid w:val="00776D06"/>
    <w:rsid w:val="007817B5"/>
    <w:rsid w:val="007829D9"/>
    <w:rsid w:val="007911C1"/>
    <w:rsid w:val="00791CAB"/>
    <w:rsid w:val="007926E1"/>
    <w:rsid w:val="00793A81"/>
    <w:rsid w:val="007A0117"/>
    <w:rsid w:val="007A28C1"/>
    <w:rsid w:val="007A70CB"/>
    <w:rsid w:val="007B24E9"/>
    <w:rsid w:val="007B69DE"/>
    <w:rsid w:val="007C6A71"/>
    <w:rsid w:val="007D213A"/>
    <w:rsid w:val="007D2663"/>
    <w:rsid w:val="007D31DC"/>
    <w:rsid w:val="007D440E"/>
    <w:rsid w:val="007D7180"/>
    <w:rsid w:val="007D77B2"/>
    <w:rsid w:val="007D7948"/>
    <w:rsid w:val="007E701D"/>
    <w:rsid w:val="007F2037"/>
    <w:rsid w:val="007F505B"/>
    <w:rsid w:val="007F6FA2"/>
    <w:rsid w:val="008140B2"/>
    <w:rsid w:val="008146F6"/>
    <w:rsid w:val="00815A56"/>
    <w:rsid w:val="00820576"/>
    <w:rsid w:val="00820C05"/>
    <w:rsid w:val="00821869"/>
    <w:rsid w:val="00822439"/>
    <w:rsid w:val="00822FB9"/>
    <w:rsid w:val="008254C4"/>
    <w:rsid w:val="008254D0"/>
    <w:rsid w:val="00830CD1"/>
    <w:rsid w:val="00832C9A"/>
    <w:rsid w:val="00835EB8"/>
    <w:rsid w:val="00837DDD"/>
    <w:rsid w:val="008449B4"/>
    <w:rsid w:val="0084529C"/>
    <w:rsid w:val="00850E12"/>
    <w:rsid w:val="00852E27"/>
    <w:rsid w:val="00853987"/>
    <w:rsid w:val="00854FE1"/>
    <w:rsid w:val="00857BA4"/>
    <w:rsid w:val="00857F7B"/>
    <w:rsid w:val="00864DF6"/>
    <w:rsid w:val="00866008"/>
    <w:rsid w:val="00875B2D"/>
    <w:rsid w:val="00876199"/>
    <w:rsid w:val="00882D42"/>
    <w:rsid w:val="008866DA"/>
    <w:rsid w:val="00886B00"/>
    <w:rsid w:val="0088784B"/>
    <w:rsid w:val="00890F7F"/>
    <w:rsid w:val="0089263F"/>
    <w:rsid w:val="008954AF"/>
    <w:rsid w:val="00896B63"/>
    <w:rsid w:val="00897FDF"/>
    <w:rsid w:val="008A24A3"/>
    <w:rsid w:val="008A3D65"/>
    <w:rsid w:val="008A5F7F"/>
    <w:rsid w:val="008B02CC"/>
    <w:rsid w:val="008B3690"/>
    <w:rsid w:val="008B388D"/>
    <w:rsid w:val="008B4592"/>
    <w:rsid w:val="008B603A"/>
    <w:rsid w:val="008C05C7"/>
    <w:rsid w:val="008C25A7"/>
    <w:rsid w:val="008C3BDB"/>
    <w:rsid w:val="008C6398"/>
    <w:rsid w:val="008C6CB2"/>
    <w:rsid w:val="008C7736"/>
    <w:rsid w:val="008D22AA"/>
    <w:rsid w:val="008D24C0"/>
    <w:rsid w:val="008D2774"/>
    <w:rsid w:val="008D7B0C"/>
    <w:rsid w:val="008E0238"/>
    <w:rsid w:val="008E06E5"/>
    <w:rsid w:val="008F2E97"/>
    <w:rsid w:val="008F3138"/>
    <w:rsid w:val="008F72DC"/>
    <w:rsid w:val="00901210"/>
    <w:rsid w:val="00906B51"/>
    <w:rsid w:val="00910027"/>
    <w:rsid w:val="0091456C"/>
    <w:rsid w:val="00915FB6"/>
    <w:rsid w:val="00917D6D"/>
    <w:rsid w:val="009325E4"/>
    <w:rsid w:val="009429A2"/>
    <w:rsid w:val="00942E4B"/>
    <w:rsid w:val="009519B2"/>
    <w:rsid w:val="0096026A"/>
    <w:rsid w:val="00960668"/>
    <w:rsid w:val="00960FB8"/>
    <w:rsid w:val="00965634"/>
    <w:rsid w:val="00970819"/>
    <w:rsid w:val="00981565"/>
    <w:rsid w:val="0098361F"/>
    <w:rsid w:val="009933E8"/>
    <w:rsid w:val="00993913"/>
    <w:rsid w:val="009A2285"/>
    <w:rsid w:val="009A3706"/>
    <w:rsid w:val="009A3C61"/>
    <w:rsid w:val="009B01D1"/>
    <w:rsid w:val="009B04C5"/>
    <w:rsid w:val="009B1A0D"/>
    <w:rsid w:val="009B31FF"/>
    <w:rsid w:val="009B590E"/>
    <w:rsid w:val="009B5B15"/>
    <w:rsid w:val="009C28CE"/>
    <w:rsid w:val="009C550F"/>
    <w:rsid w:val="009D0A49"/>
    <w:rsid w:val="009D174A"/>
    <w:rsid w:val="009D1EC8"/>
    <w:rsid w:val="009D6C14"/>
    <w:rsid w:val="009D731B"/>
    <w:rsid w:val="009D7CB7"/>
    <w:rsid w:val="009E249A"/>
    <w:rsid w:val="009E292A"/>
    <w:rsid w:val="009E3776"/>
    <w:rsid w:val="009E7F46"/>
    <w:rsid w:val="009F1451"/>
    <w:rsid w:val="009F2E6D"/>
    <w:rsid w:val="009F6B7A"/>
    <w:rsid w:val="00A033CE"/>
    <w:rsid w:val="00A04251"/>
    <w:rsid w:val="00A058F0"/>
    <w:rsid w:val="00A063D3"/>
    <w:rsid w:val="00A13743"/>
    <w:rsid w:val="00A167C6"/>
    <w:rsid w:val="00A22436"/>
    <w:rsid w:val="00A23744"/>
    <w:rsid w:val="00A23ADA"/>
    <w:rsid w:val="00A24874"/>
    <w:rsid w:val="00A27FD7"/>
    <w:rsid w:val="00A31002"/>
    <w:rsid w:val="00A40630"/>
    <w:rsid w:val="00A447DF"/>
    <w:rsid w:val="00A452E4"/>
    <w:rsid w:val="00A45B5E"/>
    <w:rsid w:val="00A51777"/>
    <w:rsid w:val="00A56847"/>
    <w:rsid w:val="00A65620"/>
    <w:rsid w:val="00A65A29"/>
    <w:rsid w:val="00A702AE"/>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A3455"/>
    <w:rsid w:val="00AB0459"/>
    <w:rsid w:val="00AB5327"/>
    <w:rsid w:val="00AB67F3"/>
    <w:rsid w:val="00AC25A1"/>
    <w:rsid w:val="00AC43C6"/>
    <w:rsid w:val="00AC5CC0"/>
    <w:rsid w:val="00AC6C58"/>
    <w:rsid w:val="00AD0AD1"/>
    <w:rsid w:val="00AD53CC"/>
    <w:rsid w:val="00AD7FAF"/>
    <w:rsid w:val="00AE0552"/>
    <w:rsid w:val="00AE226B"/>
    <w:rsid w:val="00AE35D4"/>
    <w:rsid w:val="00AE4A4F"/>
    <w:rsid w:val="00AE5EE3"/>
    <w:rsid w:val="00AE62CB"/>
    <w:rsid w:val="00B017AF"/>
    <w:rsid w:val="00B04718"/>
    <w:rsid w:val="00B0484C"/>
    <w:rsid w:val="00B05035"/>
    <w:rsid w:val="00B0529C"/>
    <w:rsid w:val="00B12A52"/>
    <w:rsid w:val="00B16AF5"/>
    <w:rsid w:val="00B17EDA"/>
    <w:rsid w:val="00B219C3"/>
    <w:rsid w:val="00B24D1F"/>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551B"/>
    <w:rsid w:val="00B761AF"/>
    <w:rsid w:val="00B902B5"/>
    <w:rsid w:val="00BA067D"/>
    <w:rsid w:val="00BA1671"/>
    <w:rsid w:val="00BA43D7"/>
    <w:rsid w:val="00BA5CBF"/>
    <w:rsid w:val="00BA714B"/>
    <w:rsid w:val="00BA7947"/>
    <w:rsid w:val="00BB1592"/>
    <w:rsid w:val="00BB3073"/>
    <w:rsid w:val="00BC0CE4"/>
    <w:rsid w:val="00BC0D5A"/>
    <w:rsid w:val="00BC74A1"/>
    <w:rsid w:val="00BD06DF"/>
    <w:rsid w:val="00BD2FD6"/>
    <w:rsid w:val="00BD593E"/>
    <w:rsid w:val="00BD7742"/>
    <w:rsid w:val="00BE5FF3"/>
    <w:rsid w:val="00BF050B"/>
    <w:rsid w:val="00BF07FE"/>
    <w:rsid w:val="00BF0D8B"/>
    <w:rsid w:val="00C006F3"/>
    <w:rsid w:val="00C01AA3"/>
    <w:rsid w:val="00C17EEC"/>
    <w:rsid w:val="00C2317D"/>
    <w:rsid w:val="00C30E81"/>
    <w:rsid w:val="00C35959"/>
    <w:rsid w:val="00C3672A"/>
    <w:rsid w:val="00C44BE2"/>
    <w:rsid w:val="00C60A43"/>
    <w:rsid w:val="00C61C60"/>
    <w:rsid w:val="00C62577"/>
    <w:rsid w:val="00C62C8B"/>
    <w:rsid w:val="00C639F3"/>
    <w:rsid w:val="00C64116"/>
    <w:rsid w:val="00C65567"/>
    <w:rsid w:val="00C65849"/>
    <w:rsid w:val="00C67205"/>
    <w:rsid w:val="00C6767D"/>
    <w:rsid w:val="00C67C53"/>
    <w:rsid w:val="00C7194E"/>
    <w:rsid w:val="00C776FF"/>
    <w:rsid w:val="00C84DC1"/>
    <w:rsid w:val="00C94C34"/>
    <w:rsid w:val="00C966DB"/>
    <w:rsid w:val="00CA1E17"/>
    <w:rsid w:val="00CA6D0A"/>
    <w:rsid w:val="00CB423A"/>
    <w:rsid w:val="00CB4417"/>
    <w:rsid w:val="00CC4D7C"/>
    <w:rsid w:val="00CC60A9"/>
    <w:rsid w:val="00CC68C1"/>
    <w:rsid w:val="00CD0399"/>
    <w:rsid w:val="00CD5240"/>
    <w:rsid w:val="00CD5DDB"/>
    <w:rsid w:val="00CD6462"/>
    <w:rsid w:val="00CD647E"/>
    <w:rsid w:val="00CE113A"/>
    <w:rsid w:val="00CE1D4B"/>
    <w:rsid w:val="00CF59C3"/>
    <w:rsid w:val="00D008DE"/>
    <w:rsid w:val="00D030A1"/>
    <w:rsid w:val="00D039FB"/>
    <w:rsid w:val="00D10E9E"/>
    <w:rsid w:val="00D11D9E"/>
    <w:rsid w:val="00D21CAE"/>
    <w:rsid w:val="00D2347E"/>
    <w:rsid w:val="00D2708F"/>
    <w:rsid w:val="00D32010"/>
    <w:rsid w:val="00D32450"/>
    <w:rsid w:val="00D342FC"/>
    <w:rsid w:val="00D349E1"/>
    <w:rsid w:val="00D34D59"/>
    <w:rsid w:val="00D40AA7"/>
    <w:rsid w:val="00D415D5"/>
    <w:rsid w:val="00D4237D"/>
    <w:rsid w:val="00D43375"/>
    <w:rsid w:val="00D43FDE"/>
    <w:rsid w:val="00D474D8"/>
    <w:rsid w:val="00D4765F"/>
    <w:rsid w:val="00D50FD1"/>
    <w:rsid w:val="00D523B3"/>
    <w:rsid w:val="00D55B0C"/>
    <w:rsid w:val="00D60A2D"/>
    <w:rsid w:val="00D7068C"/>
    <w:rsid w:val="00D70F68"/>
    <w:rsid w:val="00D72532"/>
    <w:rsid w:val="00D74D61"/>
    <w:rsid w:val="00D87DE7"/>
    <w:rsid w:val="00D901CC"/>
    <w:rsid w:val="00D928A2"/>
    <w:rsid w:val="00D938FC"/>
    <w:rsid w:val="00D947DF"/>
    <w:rsid w:val="00D97EEC"/>
    <w:rsid w:val="00DA5355"/>
    <w:rsid w:val="00DB0A42"/>
    <w:rsid w:val="00DB0ED3"/>
    <w:rsid w:val="00DB3189"/>
    <w:rsid w:val="00DB3422"/>
    <w:rsid w:val="00DB519C"/>
    <w:rsid w:val="00DC1529"/>
    <w:rsid w:val="00DC3AC8"/>
    <w:rsid w:val="00DC4A54"/>
    <w:rsid w:val="00DC6C36"/>
    <w:rsid w:val="00DC736E"/>
    <w:rsid w:val="00DD1CDE"/>
    <w:rsid w:val="00DE015C"/>
    <w:rsid w:val="00DE0DFD"/>
    <w:rsid w:val="00DE4B3D"/>
    <w:rsid w:val="00DE5C2E"/>
    <w:rsid w:val="00DF1BCE"/>
    <w:rsid w:val="00DF5EDA"/>
    <w:rsid w:val="00DF7ED6"/>
    <w:rsid w:val="00E0553E"/>
    <w:rsid w:val="00E11A6E"/>
    <w:rsid w:val="00E16A02"/>
    <w:rsid w:val="00E252B6"/>
    <w:rsid w:val="00E2792B"/>
    <w:rsid w:val="00E306B1"/>
    <w:rsid w:val="00E33E3F"/>
    <w:rsid w:val="00E3502C"/>
    <w:rsid w:val="00E35C67"/>
    <w:rsid w:val="00E36456"/>
    <w:rsid w:val="00E50A26"/>
    <w:rsid w:val="00E54BD2"/>
    <w:rsid w:val="00E56268"/>
    <w:rsid w:val="00E600A2"/>
    <w:rsid w:val="00E67A53"/>
    <w:rsid w:val="00E67AB3"/>
    <w:rsid w:val="00E71FA7"/>
    <w:rsid w:val="00E72B06"/>
    <w:rsid w:val="00E73373"/>
    <w:rsid w:val="00E74340"/>
    <w:rsid w:val="00E74944"/>
    <w:rsid w:val="00E759EC"/>
    <w:rsid w:val="00E82716"/>
    <w:rsid w:val="00E82FEC"/>
    <w:rsid w:val="00E909A0"/>
    <w:rsid w:val="00E95345"/>
    <w:rsid w:val="00E95541"/>
    <w:rsid w:val="00E967A6"/>
    <w:rsid w:val="00E971E2"/>
    <w:rsid w:val="00EA5334"/>
    <w:rsid w:val="00EA553A"/>
    <w:rsid w:val="00EA56B4"/>
    <w:rsid w:val="00EB1C17"/>
    <w:rsid w:val="00EB735E"/>
    <w:rsid w:val="00EC2C2D"/>
    <w:rsid w:val="00ED11E8"/>
    <w:rsid w:val="00ED3DE3"/>
    <w:rsid w:val="00ED40BC"/>
    <w:rsid w:val="00EE0862"/>
    <w:rsid w:val="00EE3938"/>
    <w:rsid w:val="00EE4D48"/>
    <w:rsid w:val="00EE518E"/>
    <w:rsid w:val="00EF4E6D"/>
    <w:rsid w:val="00EF78CB"/>
    <w:rsid w:val="00F004AB"/>
    <w:rsid w:val="00F038D2"/>
    <w:rsid w:val="00F05171"/>
    <w:rsid w:val="00F11B1F"/>
    <w:rsid w:val="00F15976"/>
    <w:rsid w:val="00F16324"/>
    <w:rsid w:val="00F27FB7"/>
    <w:rsid w:val="00F313F0"/>
    <w:rsid w:val="00F3255F"/>
    <w:rsid w:val="00F33F39"/>
    <w:rsid w:val="00F4008C"/>
    <w:rsid w:val="00F4126F"/>
    <w:rsid w:val="00F41DEC"/>
    <w:rsid w:val="00F426DE"/>
    <w:rsid w:val="00F538AC"/>
    <w:rsid w:val="00F67EBE"/>
    <w:rsid w:val="00F7770B"/>
    <w:rsid w:val="00F81622"/>
    <w:rsid w:val="00F827DE"/>
    <w:rsid w:val="00F82EE0"/>
    <w:rsid w:val="00F857B0"/>
    <w:rsid w:val="00F86FD8"/>
    <w:rsid w:val="00F874B3"/>
    <w:rsid w:val="00F96724"/>
    <w:rsid w:val="00F96D3B"/>
    <w:rsid w:val="00FA21FC"/>
    <w:rsid w:val="00FA63BA"/>
    <w:rsid w:val="00FA7AA9"/>
    <w:rsid w:val="00FA7EAE"/>
    <w:rsid w:val="00FB0F5E"/>
    <w:rsid w:val="00FB3D61"/>
    <w:rsid w:val="00FB4CD4"/>
    <w:rsid w:val="00FB5B4D"/>
    <w:rsid w:val="00FB7422"/>
    <w:rsid w:val="00FC6081"/>
    <w:rsid w:val="00FC7ED5"/>
    <w:rsid w:val="00FD071E"/>
    <w:rsid w:val="00FD4444"/>
    <w:rsid w:val="00FD7F80"/>
    <w:rsid w:val="00FE7F28"/>
    <w:rsid w:val="00FF3899"/>
    <w:rsid w:val="00FF4380"/>
    <w:rsid w:val="00FF5EA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3390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3921</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2025-04-30T06:43:00Z</dcterms:created>
  <dcterms:modified xsi:type="dcterms:W3CDTF">2025-04-30T06:43:00Z</dcterms:modified>
</cp:coreProperties>
</file>