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C4E28" w14:textId="77777777" w:rsidR="003423D0" w:rsidRPr="001D7FE1" w:rsidRDefault="003423D0" w:rsidP="003C728F">
      <w:pPr>
        <w:ind w:left="142" w:right="-1"/>
        <w:rPr>
          <w:rFonts w:asciiTheme="minorHAnsi" w:hAnsiTheme="minorHAnsi" w:cstheme="minorHAnsi"/>
          <w:sz w:val="16"/>
          <w:szCs w:val="16"/>
        </w:rPr>
      </w:pPr>
    </w:p>
    <w:p w14:paraId="6F7F406D" w14:textId="149C421B" w:rsidR="001D7FE1" w:rsidRPr="001D7FE1" w:rsidRDefault="00AB5327" w:rsidP="00A543BA">
      <w:pPr>
        <w:autoSpaceDE w:val="0"/>
        <w:autoSpaceDN w:val="0"/>
        <w:adjustRightInd w:val="0"/>
        <w:ind w:left="142" w:right="-1"/>
        <w:rPr>
          <w:rFonts w:asciiTheme="minorHAnsi" w:hAnsiTheme="minorHAnsi" w:cstheme="minorHAnsi"/>
          <w:b/>
          <w:bCs/>
          <w:i/>
          <w:iCs/>
          <w:sz w:val="21"/>
          <w:szCs w:val="21"/>
        </w:rPr>
      </w:pPr>
      <w:r>
        <w:rPr>
          <w:rFonts w:asciiTheme="minorHAnsi" w:hAnsiTheme="minorHAnsi" w:cstheme="minorHAnsi"/>
          <w:b/>
          <w:bCs/>
          <w:i/>
          <w:iCs/>
          <w:color w:val="FF0000"/>
          <w:sz w:val="21"/>
          <w:szCs w:val="21"/>
        </w:rPr>
        <w:t>OPTISCHE</w:t>
      </w:r>
      <w:r w:rsidR="00C61C60">
        <w:rPr>
          <w:rFonts w:asciiTheme="minorHAnsi" w:hAnsiTheme="minorHAnsi" w:cstheme="minorHAnsi"/>
          <w:b/>
          <w:bCs/>
          <w:i/>
          <w:iCs/>
          <w:color w:val="FF0000"/>
          <w:sz w:val="21"/>
          <w:szCs w:val="21"/>
        </w:rPr>
        <w:t>R SENSOR MIT HINTERGRUNDAUSBLENDUNG</w:t>
      </w:r>
    </w:p>
    <w:p w14:paraId="7FD78503" w14:textId="3E7DC78C" w:rsidR="001D7FE1" w:rsidRPr="001D7FE1" w:rsidRDefault="00C61C60" w:rsidP="00A543BA">
      <w:pPr>
        <w:autoSpaceDE w:val="0"/>
        <w:autoSpaceDN w:val="0"/>
        <w:adjustRightInd w:val="0"/>
        <w:ind w:left="142" w:right="-1"/>
        <w:rPr>
          <w:rFonts w:asciiTheme="minorHAnsi" w:hAnsiTheme="minorHAnsi" w:cstheme="minorHAnsi"/>
          <w:sz w:val="21"/>
          <w:szCs w:val="21"/>
        </w:rPr>
      </w:pPr>
      <w:r>
        <w:rPr>
          <w:rFonts w:asciiTheme="minorHAnsi" w:hAnsiTheme="minorHAnsi" w:cstheme="minorHAnsi"/>
          <w:i/>
          <w:iCs/>
          <w:sz w:val="21"/>
          <w:szCs w:val="21"/>
        </w:rPr>
        <w:t>LASERSCHUTZKLASSE 1 UND HOHE REICHWEITE</w:t>
      </w:r>
      <w:r w:rsidR="001D7FE1" w:rsidRPr="001D7FE1">
        <w:rPr>
          <w:rFonts w:asciiTheme="minorHAnsi" w:hAnsiTheme="minorHAnsi" w:cstheme="minorHAnsi"/>
          <w:sz w:val="21"/>
          <w:szCs w:val="21"/>
        </w:rPr>
        <w:t xml:space="preserve"> </w:t>
      </w:r>
    </w:p>
    <w:p w14:paraId="0A16C831" w14:textId="77777777" w:rsidR="001D7FE1" w:rsidRDefault="001D7FE1" w:rsidP="00A543BA">
      <w:pPr>
        <w:ind w:left="142" w:right="-1"/>
        <w:rPr>
          <w:rFonts w:asciiTheme="minorHAnsi" w:hAnsiTheme="minorHAnsi" w:cstheme="minorHAnsi"/>
          <w:sz w:val="16"/>
          <w:szCs w:val="16"/>
        </w:rPr>
      </w:pPr>
    </w:p>
    <w:p w14:paraId="270ABC45" w14:textId="77777777" w:rsidR="001D7FE1" w:rsidRDefault="001D7FE1" w:rsidP="00A543BA">
      <w:pPr>
        <w:autoSpaceDE w:val="0"/>
        <w:autoSpaceDN w:val="0"/>
        <w:adjustRightInd w:val="0"/>
        <w:ind w:left="142" w:right="-1"/>
        <w:rPr>
          <w:rFonts w:asciiTheme="minorHAnsi" w:hAnsiTheme="minorHAnsi" w:cstheme="minorHAnsi"/>
          <w:sz w:val="18"/>
          <w:szCs w:val="18"/>
        </w:rPr>
        <w:sectPr w:rsidR="001D7FE1"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3B4C6D86" w14:textId="77777777" w:rsidR="00C61C60" w:rsidRPr="00C61C60" w:rsidRDefault="00C61C60" w:rsidP="00A543BA">
      <w:pPr>
        <w:pStyle w:val="Text"/>
        <w:ind w:left="142"/>
        <w:rPr>
          <w:rFonts w:asciiTheme="minorHAnsi" w:eastAsia="Arial" w:hAnsiTheme="minorHAnsi" w:cs="Arial"/>
          <w:sz w:val="18"/>
          <w:szCs w:val="18"/>
        </w:rPr>
      </w:pPr>
      <w:r w:rsidRPr="00C61C60">
        <w:rPr>
          <w:rFonts w:asciiTheme="minorHAnsi" w:hAnsiTheme="minorHAnsi"/>
          <w:sz w:val="18"/>
          <w:szCs w:val="18"/>
        </w:rPr>
        <w:t>ipf electronic stellte während der SPS, IPC, Drives mit dem PT330570 einen optischen Lasertaster mit IO-Link vor, der trotz Laserschutzklasse 1 über eine Tastweite von bis zu 250mm verfügt.</w:t>
      </w:r>
    </w:p>
    <w:p w14:paraId="3D6C8182" w14:textId="77777777" w:rsidR="0068650C" w:rsidRPr="00C61C60" w:rsidRDefault="0068650C" w:rsidP="00A543BA">
      <w:pPr>
        <w:ind w:left="142"/>
        <w:rPr>
          <w:rFonts w:asciiTheme="minorHAnsi" w:hAnsiTheme="minorHAnsi"/>
          <w:sz w:val="18"/>
          <w:szCs w:val="18"/>
        </w:rPr>
      </w:pPr>
    </w:p>
    <w:p w14:paraId="7D5A4B19" w14:textId="158E43DC" w:rsidR="00C61C60" w:rsidRPr="00FE7F28" w:rsidRDefault="00C61C60" w:rsidP="00A543BA">
      <w:pPr>
        <w:pStyle w:val="Text"/>
        <w:ind w:left="142"/>
        <w:rPr>
          <w:rFonts w:asciiTheme="minorHAnsi" w:eastAsia="Arial" w:hAnsiTheme="minorHAnsi" w:cs="Arial"/>
          <w:sz w:val="18"/>
          <w:szCs w:val="18"/>
        </w:rPr>
      </w:pPr>
      <w:r w:rsidRPr="00C61C60">
        <w:rPr>
          <w:rFonts w:asciiTheme="minorHAnsi" w:hAnsiTheme="minorHAnsi"/>
          <w:sz w:val="18"/>
          <w:szCs w:val="18"/>
        </w:rPr>
        <w:t xml:space="preserve">Bei dem neuen optischen Sensor handelt es sich um einen sogenannten Lichttaster mit Sender und Empfänger in einem Gerät. Der gesendete Laserstrahl wird von dem zu erfassenden Objekt reflektiert und vom Empfänger erfasst, wobei der im Gerät integrierte Schaltausgang seinen Zustand wechselt. Durch die integrierte Hintergrundausblendung ist der PT330570 insbesondere dafür geeignet, Objekte mit stark wechselnden Oberflächenfarben zuverlässig zu detektieren und währenddessen Bauteile im Hintergrund auszublenden. Aufgrund seines gut sichtbaren und extrem fokussierten Lichtstrahls, </w:t>
      </w:r>
      <w:r w:rsidRPr="00FE7F28">
        <w:rPr>
          <w:rFonts w:asciiTheme="minorHAnsi" w:hAnsiTheme="minorHAnsi"/>
          <w:sz w:val="18"/>
          <w:szCs w:val="18"/>
        </w:rPr>
        <w:t xml:space="preserve">können auch kleine oder extrem dünne Objekte sicher erfasst werden. </w:t>
      </w:r>
    </w:p>
    <w:p w14:paraId="2B2982D4" w14:textId="77777777" w:rsidR="003F23E5" w:rsidRPr="00FE7F28" w:rsidRDefault="003F23E5" w:rsidP="00A543BA">
      <w:pPr>
        <w:ind w:left="142" w:right="139"/>
        <w:rPr>
          <w:rFonts w:asciiTheme="minorHAnsi" w:hAnsiTheme="minorHAnsi"/>
          <w:sz w:val="18"/>
          <w:szCs w:val="18"/>
        </w:rPr>
      </w:pPr>
    </w:p>
    <w:p w14:paraId="10F5E3CE" w14:textId="77777777" w:rsidR="00FE7F28" w:rsidRPr="00FE7F28" w:rsidRDefault="00FE7F28" w:rsidP="00A543BA">
      <w:pPr>
        <w:pStyle w:val="Text"/>
        <w:ind w:left="142"/>
        <w:rPr>
          <w:rFonts w:asciiTheme="minorHAnsi" w:eastAsia="Arial" w:hAnsiTheme="minorHAnsi" w:cs="Arial"/>
          <w:sz w:val="18"/>
          <w:szCs w:val="18"/>
        </w:rPr>
      </w:pPr>
      <w:r w:rsidRPr="00FE7F28">
        <w:rPr>
          <w:rFonts w:asciiTheme="minorHAnsi" w:hAnsiTheme="minorHAnsi"/>
          <w:sz w:val="18"/>
          <w:szCs w:val="18"/>
        </w:rPr>
        <w:t>Ausgestattet mit IO-Link-Schnittstelle investieren Anwender mit dem PT330570 in eine zukunftsweisende Lösung, die in der Lage ist, Prozess- und Diagnosedaten an eine übergeordnete Steuerung zu übertragen und sich außerdem im laufenden Betrieb parametrieren lässt.</w:t>
      </w:r>
    </w:p>
    <w:p w14:paraId="4431202A" w14:textId="77777777" w:rsidR="00FE7F28" w:rsidRPr="00FE7F28" w:rsidRDefault="00FE7F28" w:rsidP="00A543BA">
      <w:pPr>
        <w:pStyle w:val="Text"/>
        <w:ind w:left="142"/>
        <w:rPr>
          <w:rFonts w:asciiTheme="minorHAnsi" w:eastAsia="Arial" w:hAnsiTheme="minorHAnsi" w:cs="Arial"/>
          <w:sz w:val="18"/>
          <w:szCs w:val="18"/>
        </w:rPr>
      </w:pPr>
      <w:r w:rsidRPr="00FE7F28">
        <w:rPr>
          <w:rFonts w:asciiTheme="minorHAnsi" w:hAnsiTheme="minorHAnsi"/>
          <w:sz w:val="18"/>
          <w:szCs w:val="18"/>
        </w:rPr>
        <w:t>Durch die Einteilung in die Laserschutzklasse 1 geht von dem Gerät keinerlei schädliche Wirkung aus. Trotz der damit einhergehenden geringen Lasersendeleistung ist hervorzuheben, dass der Sensor über eine relativ hohe Tastweite von bis zu 250mm verfügt, wobei der Einstellbereich zwischen 30 bis 250mm definiert ist.</w:t>
      </w:r>
    </w:p>
    <w:p w14:paraId="0A84F3C8" w14:textId="77777777" w:rsidR="00FE7F28" w:rsidRDefault="00FE7F28" w:rsidP="00A543BA">
      <w:pPr>
        <w:pStyle w:val="Text"/>
        <w:ind w:left="142"/>
        <w:rPr>
          <w:rFonts w:asciiTheme="minorHAnsi" w:hAnsiTheme="minorHAnsi"/>
          <w:sz w:val="18"/>
          <w:szCs w:val="18"/>
        </w:rPr>
      </w:pPr>
    </w:p>
    <w:p w14:paraId="54BD4A0F" w14:textId="0DAAE9F2" w:rsidR="00FE7F28" w:rsidRPr="00FE7F28" w:rsidRDefault="00FE7F28" w:rsidP="00A543BA">
      <w:pPr>
        <w:pStyle w:val="Text"/>
        <w:ind w:left="142"/>
        <w:rPr>
          <w:rFonts w:asciiTheme="minorHAnsi" w:eastAsia="Arial" w:hAnsiTheme="minorHAnsi" w:cs="Arial"/>
          <w:sz w:val="18"/>
          <w:szCs w:val="18"/>
        </w:rPr>
      </w:pPr>
      <w:r w:rsidRPr="00FE7F28">
        <w:rPr>
          <w:rFonts w:asciiTheme="minorHAnsi" w:hAnsiTheme="minorHAnsi"/>
          <w:sz w:val="18"/>
          <w:szCs w:val="18"/>
        </w:rPr>
        <w:t xml:space="preserve">Der PT330570 im Kunststoffgehäuse eignet sich aufgrund seiner kompakten Baugröße (39mm x 13mm x 23mm) für knapp bemessene Einbauverhältnisse und ist überdies mit Schutzklasse IP67 für industrielle Applikationen prädestiniert. Eingesetzt werden kann der </w:t>
      </w:r>
      <w:proofErr w:type="spellStart"/>
      <w:r w:rsidRPr="00FE7F28">
        <w:rPr>
          <w:rFonts w:asciiTheme="minorHAnsi" w:hAnsiTheme="minorHAnsi"/>
          <w:sz w:val="18"/>
          <w:szCs w:val="18"/>
        </w:rPr>
        <w:t>opti</w:t>
      </w:r>
      <w:proofErr w:type="spellEnd"/>
      <w:r>
        <w:rPr>
          <w:rFonts w:asciiTheme="minorHAnsi" w:hAnsiTheme="minorHAnsi"/>
          <w:sz w:val="18"/>
          <w:szCs w:val="18"/>
        </w:rPr>
        <w:t>-</w:t>
      </w:r>
      <w:r>
        <w:rPr>
          <w:rFonts w:asciiTheme="minorHAnsi" w:hAnsiTheme="minorHAnsi"/>
          <w:sz w:val="18"/>
          <w:szCs w:val="18"/>
        </w:rPr>
        <w:br/>
      </w:r>
      <w:r>
        <w:rPr>
          <w:rFonts w:asciiTheme="minorHAnsi" w:hAnsiTheme="minorHAnsi"/>
          <w:sz w:val="18"/>
          <w:szCs w:val="18"/>
        </w:rPr>
        <w:br/>
      </w:r>
      <w:r>
        <w:rPr>
          <w:rFonts w:asciiTheme="minorHAnsi" w:hAnsiTheme="minorHAnsi"/>
          <w:sz w:val="18"/>
          <w:szCs w:val="18"/>
        </w:rPr>
        <w:br/>
      </w:r>
      <w:r>
        <w:rPr>
          <w:rFonts w:asciiTheme="minorHAnsi" w:hAnsiTheme="minorHAnsi"/>
          <w:sz w:val="18"/>
          <w:szCs w:val="18"/>
        </w:rPr>
        <w:br/>
      </w:r>
    </w:p>
    <w:p w14:paraId="14359A70" w14:textId="77777777" w:rsidR="003F23E5" w:rsidRDefault="003F23E5" w:rsidP="000C120E">
      <w:pPr>
        <w:ind w:right="139"/>
        <w:rPr>
          <w:rFonts w:asciiTheme="minorHAnsi" w:hAnsiTheme="minorHAnsi"/>
          <w:sz w:val="18"/>
          <w:szCs w:val="18"/>
        </w:rPr>
      </w:pPr>
    </w:p>
    <w:p w14:paraId="04670190" w14:textId="77777777" w:rsidR="003F23E5" w:rsidRDefault="003F23E5" w:rsidP="000C120E">
      <w:pPr>
        <w:ind w:right="139"/>
        <w:rPr>
          <w:rFonts w:asciiTheme="minorHAnsi" w:hAnsiTheme="minorHAnsi"/>
          <w:sz w:val="18"/>
          <w:szCs w:val="18"/>
        </w:rPr>
      </w:pPr>
    </w:p>
    <w:p w14:paraId="7EB3A456" w14:textId="77777777" w:rsidR="003F23E5" w:rsidRDefault="003F23E5" w:rsidP="000C120E">
      <w:pPr>
        <w:ind w:right="139"/>
        <w:rPr>
          <w:rFonts w:asciiTheme="minorHAnsi" w:hAnsiTheme="minorHAnsi"/>
          <w:sz w:val="18"/>
          <w:szCs w:val="18"/>
        </w:rPr>
      </w:pPr>
    </w:p>
    <w:p w14:paraId="4CB46BD5" w14:textId="77777777" w:rsidR="003F23E5" w:rsidRDefault="003F23E5" w:rsidP="000C120E">
      <w:pPr>
        <w:ind w:right="139"/>
        <w:rPr>
          <w:rFonts w:asciiTheme="minorHAnsi" w:hAnsiTheme="minorHAnsi"/>
          <w:sz w:val="18"/>
          <w:szCs w:val="18"/>
        </w:rPr>
      </w:pPr>
    </w:p>
    <w:p w14:paraId="0FE93C74" w14:textId="77777777" w:rsidR="00FE7F28" w:rsidRDefault="00FE7F28" w:rsidP="000C120E">
      <w:pPr>
        <w:ind w:right="139"/>
        <w:rPr>
          <w:rFonts w:asciiTheme="minorHAnsi" w:hAnsiTheme="minorHAnsi"/>
          <w:sz w:val="18"/>
          <w:szCs w:val="18"/>
        </w:rPr>
      </w:pPr>
    </w:p>
    <w:p w14:paraId="57DF9372" w14:textId="77777777" w:rsidR="00720C91" w:rsidRDefault="00720C91" w:rsidP="00720C91">
      <w:pPr>
        <w:ind w:left="284" w:right="139"/>
        <w:rPr>
          <w:rFonts w:asciiTheme="minorHAnsi" w:hAnsiTheme="minorHAnsi"/>
          <w:sz w:val="18"/>
          <w:szCs w:val="18"/>
        </w:rPr>
      </w:pPr>
      <w:bookmarkStart w:id="0" w:name="_GoBack"/>
      <w:bookmarkEnd w:id="0"/>
      <w:proofErr w:type="spellStart"/>
      <w:r w:rsidRPr="00FE7F28">
        <w:rPr>
          <w:rFonts w:asciiTheme="minorHAnsi" w:hAnsiTheme="minorHAnsi"/>
          <w:sz w:val="18"/>
          <w:szCs w:val="18"/>
        </w:rPr>
        <w:t>sche</w:t>
      </w:r>
      <w:proofErr w:type="spellEnd"/>
      <w:r w:rsidRPr="00FE7F28">
        <w:rPr>
          <w:rFonts w:asciiTheme="minorHAnsi" w:hAnsiTheme="minorHAnsi"/>
          <w:sz w:val="18"/>
          <w:szCs w:val="18"/>
        </w:rPr>
        <w:t xml:space="preserve"> Sensor von ipf electronic in einem Temperaturbereich von -10° C bis +60° C. Mögliche Anwendungsbereiche für den neuen optischen Lasertaster finden sich bspw. in der Automobilindustrie, im Maschinenbau sowie in der Kunststoff-, Holz- und Textilindustrie.</w:t>
      </w:r>
    </w:p>
    <w:p w14:paraId="04BD14A6" w14:textId="77777777" w:rsidR="00720C91" w:rsidRDefault="00720C91" w:rsidP="00720C91">
      <w:pPr>
        <w:ind w:left="284" w:right="139"/>
        <w:rPr>
          <w:rFonts w:asciiTheme="minorHAnsi" w:hAnsiTheme="minorHAnsi"/>
          <w:sz w:val="18"/>
          <w:szCs w:val="18"/>
        </w:rPr>
      </w:pPr>
    </w:p>
    <w:p w14:paraId="6ED57FCC" w14:textId="07D9AF61" w:rsidR="003F23E5" w:rsidRDefault="003F23E5" w:rsidP="000C120E">
      <w:pPr>
        <w:ind w:right="139"/>
        <w:rPr>
          <w:rFonts w:asciiTheme="minorHAnsi" w:hAnsiTheme="minorHAnsi"/>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tblGrid>
      <w:tr w:rsidR="003F23E5" w14:paraId="7C499159" w14:textId="77777777" w:rsidTr="0006533C">
        <w:tc>
          <w:tcPr>
            <w:tcW w:w="5241" w:type="dxa"/>
          </w:tcPr>
          <w:p w14:paraId="20767A96" w14:textId="4529E059" w:rsidR="003F23E5" w:rsidRDefault="00720C91" w:rsidP="003F23E5">
            <w:pPr>
              <w:ind w:right="139"/>
              <w:jc w:val="center"/>
              <w:rPr>
                <w:rFonts w:asciiTheme="minorHAnsi" w:hAnsiTheme="minorHAnsi"/>
                <w:sz w:val="18"/>
                <w:szCs w:val="18"/>
              </w:rPr>
            </w:pPr>
            <w:r>
              <w:rPr>
                <w:rFonts w:asciiTheme="minorHAnsi" w:hAnsiTheme="minorHAnsi"/>
                <w:noProof/>
                <w:sz w:val="18"/>
                <w:szCs w:val="18"/>
              </w:rPr>
              <w:drawing>
                <wp:anchor distT="0" distB="0" distL="114300" distR="114300" simplePos="0" relativeHeight="251661312" behindDoc="0" locked="0" layoutInCell="1" allowOverlap="1" wp14:anchorId="56F66F82" wp14:editId="0E4CBAE1">
                  <wp:simplePos x="0" y="0"/>
                  <wp:positionH relativeFrom="column">
                    <wp:posOffset>290830</wp:posOffset>
                  </wp:positionH>
                  <wp:positionV relativeFrom="paragraph">
                    <wp:posOffset>146413</wp:posOffset>
                  </wp:positionV>
                  <wp:extent cx="2501900" cy="2329180"/>
                  <wp:effectExtent l="19050" t="19050" r="12700" b="13970"/>
                  <wp:wrapThrough wrapText="bothSides">
                    <wp:wrapPolygon edited="0">
                      <wp:start x="-164" y="-177"/>
                      <wp:lineTo x="-164" y="21553"/>
                      <wp:lineTo x="21545" y="21553"/>
                      <wp:lineTo x="21545" y="-177"/>
                      <wp:lineTo x="-164" y="-177"/>
                    </wp:wrapPolygon>
                  </wp:wrapThrough>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F_PT330570.jpg"/>
                          <pic:cNvPicPr/>
                        </pic:nvPicPr>
                        <pic:blipFill>
                          <a:blip r:embed="rId13">
                            <a:extLst>
                              <a:ext uri="{28A0092B-C50C-407E-A947-70E740481C1C}">
                                <a14:useLocalDpi xmlns:a14="http://schemas.microsoft.com/office/drawing/2010/main" val="0"/>
                              </a:ext>
                            </a:extLst>
                          </a:blip>
                          <a:stretch>
                            <a:fillRect/>
                          </a:stretch>
                        </pic:blipFill>
                        <pic:spPr>
                          <a:xfrm>
                            <a:off x="0" y="0"/>
                            <a:ext cx="2501900" cy="232918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c>
      </w:tr>
      <w:tr w:rsidR="003F23E5" w14:paraId="70DC1560" w14:textId="77777777" w:rsidTr="0006533C">
        <w:tc>
          <w:tcPr>
            <w:tcW w:w="5241" w:type="dxa"/>
          </w:tcPr>
          <w:p w14:paraId="2D5A00C3" w14:textId="06F76B47" w:rsidR="003F23E5" w:rsidRDefault="003F23E5" w:rsidP="00A543BA">
            <w:pPr>
              <w:ind w:left="284" w:right="139"/>
              <w:rPr>
                <w:rFonts w:asciiTheme="minorHAnsi" w:hAnsiTheme="minorHAnsi"/>
                <w:sz w:val="18"/>
                <w:szCs w:val="18"/>
              </w:rPr>
            </w:pPr>
            <w:r>
              <w:rPr>
                <w:rFonts w:asciiTheme="minorHAnsi" w:hAnsiTheme="minorHAnsi" w:cstheme="minorHAnsi"/>
                <w:sz w:val="18"/>
                <w:szCs w:val="18"/>
              </w:rPr>
              <w:t xml:space="preserve">Bildunterschrift </w:t>
            </w:r>
            <w:r w:rsidR="00A543BA">
              <w:rPr>
                <w:rFonts w:asciiTheme="minorHAnsi" w:hAnsiTheme="minorHAnsi" w:cstheme="minorHAnsi"/>
                <w:sz w:val="18"/>
                <w:szCs w:val="18"/>
              </w:rPr>
              <w:t>ipf</w:t>
            </w:r>
            <w:r>
              <w:rPr>
                <w:rFonts w:asciiTheme="minorHAnsi" w:hAnsiTheme="minorHAnsi" w:cstheme="minorHAnsi"/>
                <w:sz w:val="18"/>
                <w:szCs w:val="18"/>
              </w:rPr>
              <w:t>_</w:t>
            </w:r>
            <w:r w:rsidR="00C61C60">
              <w:rPr>
                <w:rFonts w:asciiTheme="minorHAnsi" w:hAnsiTheme="minorHAnsi" w:cstheme="minorHAnsi"/>
                <w:sz w:val="18"/>
                <w:szCs w:val="18"/>
              </w:rPr>
              <w:t>PT330570.jpg</w:t>
            </w:r>
            <w:r>
              <w:rPr>
                <w:rFonts w:asciiTheme="minorHAnsi" w:hAnsiTheme="minorHAnsi" w:cstheme="minorHAnsi"/>
                <w:sz w:val="18"/>
                <w:szCs w:val="18"/>
              </w:rPr>
              <w:t xml:space="preserve">: </w:t>
            </w:r>
            <w:r w:rsidR="00C61C60">
              <w:rPr>
                <w:rFonts w:asciiTheme="minorHAnsi" w:hAnsiTheme="minorHAnsi" w:cstheme="minorHAnsi"/>
                <w:sz w:val="18"/>
                <w:szCs w:val="18"/>
              </w:rPr>
              <w:t>Vielseitiger optischer Sensor: der PT330570 in Laserschutzklasse 1 mit Hintergrundausblendung und IO-Link.</w:t>
            </w:r>
          </w:p>
        </w:tc>
      </w:tr>
    </w:tbl>
    <w:p w14:paraId="202AECD3" w14:textId="77777777" w:rsidR="003F23E5" w:rsidRDefault="003F23E5" w:rsidP="000C120E">
      <w:pPr>
        <w:ind w:right="139"/>
        <w:rPr>
          <w:rFonts w:asciiTheme="minorHAnsi" w:hAnsiTheme="minorHAnsi"/>
          <w:sz w:val="18"/>
          <w:szCs w:val="18"/>
        </w:rPr>
      </w:pPr>
    </w:p>
    <w:p w14:paraId="053528B4" w14:textId="77777777" w:rsidR="00292B4A" w:rsidRDefault="00292B4A" w:rsidP="000C120E">
      <w:pPr>
        <w:ind w:right="139"/>
        <w:rPr>
          <w:rFonts w:asciiTheme="minorHAnsi" w:hAnsiTheme="minorHAnsi"/>
          <w:sz w:val="18"/>
          <w:szCs w:val="18"/>
        </w:rPr>
      </w:pPr>
    </w:p>
    <w:p w14:paraId="7554F35B" w14:textId="77777777" w:rsidR="0068650C" w:rsidRPr="0068650C" w:rsidRDefault="0068650C" w:rsidP="0068650C">
      <w:pPr>
        <w:rPr>
          <w:rFonts w:asciiTheme="minorHAnsi" w:hAnsiTheme="minorHAnsi"/>
          <w:sz w:val="18"/>
          <w:szCs w:val="18"/>
        </w:rPr>
      </w:pPr>
    </w:p>
    <w:p w14:paraId="4DCF2061" w14:textId="77777777" w:rsidR="00511A0D" w:rsidRDefault="00511A0D" w:rsidP="0068650C">
      <w:pPr>
        <w:rPr>
          <w:rFonts w:asciiTheme="minorHAnsi" w:hAnsiTheme="minorHAnsi"/>
          <w:sz w:val="18"/>
          <w:szCs w:val="18"/>
        </w:rPr>
      </w:pPr>
    </w:p>
    <w:p w14:paraId="6306C9FB" w14:textId="77777777" w:rsidR="00B17EDA" w:rsidRDefault="00B17EDA" w:rsidP="0068650C">
      <w:pPr>
        <w:rPr>
          <w:rFonts w:asciiTheme="minorHAnsi" w:hAnsiTheme="minorHAnsi"/>
          <w:sz w:val="18"/>
          <w:szCs w:val="18"/>
        </w:rPr>
      </w:pPr>
    </w:p>
    <w:p w14:paraId="1CFE3470" w14:textId="77777777" w:rsidR="00031CE6" w:rsidRDefault="00031CE6" w:rsidP="0068650C">
      <w:pPr>
        <w:rPr>
          <w:rFonts w:asciiTheme="minorHAnsi" w:hAnsiTheme="minorHAnsi"/>
          <w:sz w:val="18"/>
          <w:szCs w:val="18"/>
        </w:rPr>
      </w:pPr>
    </w:p>
    <w:p w14:paraId="5F2E6F26" w14:textId="77777777" w:rsidR="00031CE6" w:rsidRDefault="00031CE6" w:rsidP="0068650C">
      <w:pPr>
        <w:rPr>
          <w:rFonts w:asciiTheme="minorHAnsi" w:hAnsiTheme="minorHAnsi"/>
          <w:sz w:val="18"/>
          <w:szCs w:val="18"/>
        </w:rPr>
      </w:pPr>
    </w:p>
    <w:p w14:paraId="136AE311" w14:textId="77777777" w:rsidR="00031CE6" w:rsidRDefault="00031CE6" w:rsidP="0068650C">
      <w:pPr>
        <w:rPr>
          <w:rFonts w:asciiTheme="minorHAnsi" w:hAnsiTheme="minorHAnsi"/>
          <w:sz w:val="18"/>
          <w:szCs w:val="18"/>
        </w:rPr>
      </w:pPr>
    </w:p>
    <w:p w14:paraId="0695C9FD" w14:textId="77777777" w:rsidR="00031CE6" w:rsidRDefault="00031CE6" w:rsidP="0068650C">
      <w:pPr>
        <w:rPr>
          <w:rFonts w:asciiTheme="minorHAnsi" w:hAnsiTheme="minorHAnsi"/>
          <w:sz w:val="18"/>
          <w:szCs w:val="18"/>
        </w:rPr>
      </w:pPr>
    </w:p>
    <w:p w14:paraId="3B7294F9" w14:textId="77777777" w:rsidR="00031CE6" w:rsidRDefault="00031CE6" w:rsidP="0068650C">
      <w:pPr>
        <w:rPr>
          <w:rFonts w:asciiTheme="minorHAnsi" w:hAnsiTheme="minorHAnsi"/>
          <w:sz w:val="18"/>
          <w:szCs w:val="18"/>
        </w:rPr>
      </w:pPr>
    </w:p>
    <w:p w14:paraId="35C9F8C9" w14:textId="77777777" w:rsidR="00031CE6" w:rsidRDefault="00031CE6" w:rsidP="0068650C">
      <w:pPr>
        <w:rPr>
          <w:rFonts w:asciiTheme="minorHAnsi" w:hAnsiTheme="minorHAnsi"/>
          <w:sz w:val="18"/>
          <w:szCs w:val="18"/>
        </w:rPr>
      </w:pPr>
    </w:p>
    <w:p w14:paraId="7AE9E916" w14:textId="77777777" w:rsidR="00B17EDA" w:rsidRDefault="00B17EDA" w:rsidP="00B17EDA">
      <w:pPr>
        <w:ind w:right="-1"/>
        <w:rPr>
          <w:rFonts w:asciiTheme="minorHAnsi" w:hAnsiTheme="minorHAnsi" w:cstheme="minorHAnsi"/>
          <w:sz w:val="18"/>
          <w:szCs w:val="18"/>
        </w:rPr>
        <w:sectPr w:rsidR="00B17EDA" w:rsidSect="00FE7F28">
          <w:type w:val="continuous"/>
          <w:pgSz w:w="11907" w:h="16840" w:code="9"/>
          <w:pgMar w:top="1134" w:right="851" w:bottom="1134" w:left="851" w:header="0" w:footer="567" w:gutter="0"/>
          <w:cols w:num="2" w:space="1"/>
        </w:sectPr>
      </w:pPr>
    </w:p>
    <w:p w14:paraId="327E7246" w14:textId="77777777" w:rsidR="00242329" w:rsidRDefault="00242329" w:rsidP="003C728F">
      <w:pPr>
        <w:ind w:left="142" w:right="-1"/>
        <w:rPr>
          <w:rFonts w:asciiTheme="minorHAnsi" w:hAnsiTheme="minorHAnsi" w:cstheme="minorHAnsi"/>
          <w:sz w:val="18"/>
          <w:szCs w:val="18"/>
        </w:rPr>
      </w:pPr>
    </w:p>
    <w:p w14:paraId="3F5D6EF6" w14:textId="77777777" w:rsidR="00242329" w:rsidRDefault="00242329" w:rsidP="00242329">
      <w:pPr>
        <w:ind w:right="-1"/>
        <w:rPr>
          <w:rFonts w:asciiTheme="minorHAnsi" w:hAnsiTheme="minorHAnsi" w:cstheme="minorHAnsi"/>
          <w:sz w:val="16"/>
          <w:szCs w:val="16"/>
        </w:rPr>
      </w:pPr>
    </w:p>
    <w:tbl>
      <w:tblPr>
        <w:tblStyle w:val="Tabellenrast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976"/>
        <w:gridCol w:w="5245"/>
      </w:tblGrid>
      <w:tr w:rsidR="001D7FE1" w14:paraId="287B2BF7" w14:textId="77777777" w:rsidTr="003C728F">
        <w:trPr>
          <w:cantSplit/>
        </w:trPr>
        <w:tc>
          <w:tcPr>
            <w:tcW w:w="10485" w:type="dxa"/>
            <w:gridSpan w:val="3"/>
          </w:tcPr>
          <w:p w14:paraId="7E76A3E9" w14:textId="77777777" w:rsidR="001D7FE1" w:rsidRPr="001D7FE1" w:rsidRDefault="009B1A0D" w:rsidP="003C728F">
            <w:pPr>
              <w:keepNext/>
              <w:keepLines/>
              <w:tabs>
                <w:tab w:val="left" w:pos="1560"/>
                <w:tab w:val="left" w:pos="4678"/>
              </w:tabs>
              <w:ind w:left="142" w:right="-1"/>
              <w:rPr>
                <w:rFonts w:asciiTheme="minorHAnsi" w:hAnsiTheme="minorHAnsi" w:cstheme="minorHAnsi"/>
                <w:b/>
                <w:i/>
                <w:color w:val="FF0000"/>
              </w:rPr>
            </w:pPr>
            <w:r w:rsidRPr="001D7FE1">
              <w:rPr>
                <w:rFonts w:asciiTheme="minorHAnsi" w:hAnsiTheme="minorHAnsi" w:cstheme="minorHAnsi"/>
                <w:noProof/>
                <w:color w:val="FF0000"/>
                <w:sz w:val="16"/>
                <w:szCs w:val="16"/>
              </w:rPr>
              <w:lastRenderedPageBreak/>
              <mc:AlternateContent>
                <mc:Choice Requires="wps">
                  <w:drawing>
                    <wp:anchor distT="0" distB="0" distL="114300" distR="114300" simplePos="0" relativeHeight="251667456" behindDoc="0" locked="0" layoutInCell="1" allowOverlap="1" wp14:anchorId="2E316B19" wp14:editId="38E67021">
                      <wp:simplePos x="0" y="0"/>
                      <wp:positionH relativeFrom="column">
                        <wp:posOffset>-25095</wp:posOffset>
                      </wp:positionH>
                      <wp:positionV relativeFrom="paragraph">
                        <wp:posOffset>10795</wp:posOffset>
                      </wp:positionV>
                      <wp:extent cx="6573520" cy="0"/>
                      <wp:effectExtent l="0" t="0" r="36830" b="19050"/>
                      <wp:wrapNone/>
                      <wp:docPr id="5" name="Gerader Verbinder 5"/>
                      <wp:cNvGraphicFramePr/>
                      <a:graphic xmlns:a="http://schemas.openxmlformats.org/drawingml/2006/main">
                        <a:graphicData uri="http://schemas.microsoft.com/office/word/2010/wordprocessingShape">
                          <wps:wsp>
                            <wps:cNvCnPr/>
                            <wps:spPr>
                              <a:xfrm>
                                <a:off x="0" y="0"/>
                                <a:ext cx="657352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BBCC1C" id="Gerader Verbinde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85pt" to="51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" strokecolor="red" strokeweight=".5pt">
                      <v:stroke joinstyle="miter"/>
                    </v:line>
                  </w:pict>
                </mc:Fallback>
              </mc:AlternateContent>
            </w:r>
          </w:p>
        </w:tc>
      </w:tr>
      <w:tr w:rsidR="003C728F" w14:paraId="3C837314" w14:textId="77777777" w:rsidTr="003C728F">
        <w:trPr>
          <w:cantSplit/>
        </w:trPr>
        <w:tc>
          <w:tcPr>
            <w:tcW w:w="2264" w:type="dxa"/>
          </w:tcPr>
          <w:p w14:paraId="18526233" w14:textId="77777777"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KONTAKT</w:t>
            </w:r>
          </w:p>
        </w:tc>
        <w:tc>
          <w:tcPr>
            <w:tcW w:w="2976" w:type="dxa"/>
          </w:tcPr>
          <w:p w14:paraId="2B8DEC3C" w14:textId="77777777"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PRESSEKONTAKT</w:t>
            </w:r>
          </w:p>
        </w:tc>
        <w:tc>
          <w:tcPr>
            <w:tcW w:w="5245" w:type="dxa"/>
          </w:tcPr>
          <w:p w14:paraId="7EAC8BFD" w14:textId="77777777" w:rsidR="001D7FE1" w:rsidRPr="001D7FE1" w:rsidRDefault="001D7FE1" w:rsidP="003C728F">
            <w:pPr>
              <w:keepNext/>
              <w:keepLines/>
              <w:tabs>
                <w:tab w:val="left" w:pos="1560"/>
                <w:tab w:val="left" w:pos="4678"/>
              </w:tabs>
              <w:ind w:left="142" w:right="-1"/>
              <w:rPr>
                <w:rFonts w:asciiTheme="minorHAnsi" w:hAnsiTheme="minorHAnsi" w:cstheme="minorHAnsi"/>
                <w:b/>
                <w:i/>
                <w:color w:val="FF0000"/>
              </w:rPr>
            </w:pPr>
            <w:r w:rsidRPr="001D7FE1">
              <w:rPr>
                <w:rFonts w:asciiTheme="minorHAnsi" w:hAnsiTheme="minorHAnsi" w:cstheme="minorHAnsi"/>
                <w:b/>
                <w:i/>
                <w:color w:val="FF0000"/>
              </w:rPr>
              <w:t>ÜBER IPF ELECTRONIC</w:t>
            </w:r>
          </w:p>
        </w:tc>
      </w:tr>
      <w:tr w:rsidR="006C5375" w14:paraId="34E08C29" w14:textId="77777777" w:rsidTr="003C728F">
        <w:trPr>
          <w:cantSplit/>
        </w:trPr>
        <w:tc>
          <w:tcPr>
            <w:tcW w:w="2264" w:type="dxa"/>
          </w:tcPr>
          <w:p w14:paraId="19E29E02" w14:textId="77777777" w:rsidR="006C5375" w:rsidRPr="00A77D80" w:rsidRDefault="006C5375" w:rsidP="003C728F">
            <w:pPr>
              <w:keepNext/>
              <w:keepLines/>
              <w:tabs>
                <w:tab w:val="left" w:pos="284"/>
              </w:tabs>
              <w:ind w:left="142" w:right="-1"/>
              <w:rPr>
                <w:rFonts w:asciiTheme="minorHAnsi" w:hAnsiTheme="minorHAnsi" w:cstheme="minorHAnsi"/>
                <w:b/>
                <w:sz w:val="17"/>
                <w:szCs w:val="17"/>
                <w:lang w:val="en-US"/>
              </w:rPr>
            </w:pPr>
            <w:r w:rsidRPr="00A77D80">
              <w:rPr>
                <w:rFonts w:asciiTheme="minorHAnsi" w:hAnsiTheme="minorHAnsi" w:cstheme="minorHAnsi"/>
                <w:b/>
                <w:sz w:val="17"/>
                <w:szCs w:val="17"/>
                <w:lang w:val="en-US"/>
              </w:rPr>
              <w:t>ipf electronic gmbh</w:t>
            </w:r>
          </w:p>
          <w:p w14:paraId="25D4811A" w14:textId="77777777" w:rsidR="006C5375" w:rsidRPr="00A77D80" w:rsidRDefault="006C5375" w:rsidP="003C728F">
            <w:pPr>
              <w:keepNext/>
              <w:keepLines/>
              <w:tabs>
                <w:tab w:val="left" w:pos="284"/>
              </w:tabs>
              <w:ind w:left="142" w:right="-1"/>
              <w:rPr>
                <w:rFonts w:asciiTheme="minorHAnsi" w:hAnsiTheme="minorHAnsi" w:cstheme="minorHAnsi"/>
                <w:sz w:val="17"/>
                <w:szCs w:val="17"/>
                <w:lang w:val="en-US"/>
              </w:rPr>
            </w:pPr>
            <w:r w:rsidRPr="00A77D80">
              <w:rPr>
                <w:rFonts w:asciiTheme="minorHAnsi" w:hAnsiTheme="minorHAnsi" w:cstheme="minorHAnsi"/>
                <w:sz w:val="17"/>
                <w:szCs w:val="17"/>
                <w:lang w:val="en-US"/>
              </w:rPr>
              <w:t>Kalver Str. 25 – 27</w:t>
            </w:r>
          </w:p>
          <w:p w14:paraId="64699C22" w14:textId="77777777" w:rsidR="006C5375" w:rsidRPr="00A77D80" w:rsidRDefault="006C5375" w:rsidP="003C728F">
            <w:pPr>
              <w:keepNext/>
              <w:keepLines/>
              <w:tabs>
                <w:tab w:val="left" w:pos="284"/>
              </w:tabs>
              <w:ind w:left="142" w:right="-1"/>
              <w:rPr>
                <w:rFonts w:asciiTheme="minorHAnsi" w:hAnsiTheme="minorHAnsi" w:cstheme="minorHAnsi"/>
                <w:sz w:val="17"/>
                <w:szCs w:val="17"/>
                <w:lang w:val="en-US"/>
              </w:rPr>
            </w:pPr>
            <w:r w:rsidRPr="00A77D80">
              <w:rPr>
                <w:rFonts w:asciiTheme="minorHAnsi" w:hAnsiTheme="minorHAnsi" w:cstheme="minorHAnsi"/>
                <w:sz w:val="17"/>
                <w:szCs w:val="17"/>
                <w:lang w:val="en-US"/>
              </w:rPr>
              <w:t>58515 Lüdenscheid</w:t>
            </w:r>
          </w:p>
          <w:p w14:paraId="4297AE73" w14:textId="77777777" w:rsidR="006C5375" w:rsidRPr="00A77D80" w:rsidRDefault="00A543BA" w:rsidP="003C728F">
            <w:pPr>
              <w:keepNext/>
              <w:keepLines/>
              <w:tabs>
                <w:tab w:val="left" w:pos="284"/>
              </w:tabs>
              <w:ind w:left="142" w:right="-1"/>
              <w:rPr>
                <w:rStyle w:val="Hyperlink"/>
                <w:rFonts w:asciiTheme="minorHAnsi" w:hAnsiTheme="minorHAnsi" w:cstheme="minorHAnsi"/>
                <w:color w:val="auto"/>
                <w:sz w:val="17"/>
                <w:szCs w:val="17"/>
                <w:u w:val="none"/>
                <w:lang w:val="en-US"/>
              </w:rPr>
            </w:pPr>
            <w:hyperlink r:id="rId14" w:history="1">
              <w:r w:rsidR="006C5375" w:rsidRPr="00A77D80">
                <w:rPr>
                  <w:rStyle w:val="Hyperlink"/>
                  <w:rFonts w:asciiTheme="minorHAnsi" w:hAnsiTheme="minorHAnsi" w:cstheme="minorHAnsi"/>
                  <w:color w:val="auto"/>
                  <w:sz w:val="17"/>
                  <w:szCs w:val="17"/>
                  <w:u w:val="none"/>
                  <w:lang w:val="en-US"/>
                </w:rPr>
                <w:t>info@ipf.de</w:t>
              </w:r>
            </w:hyperlink>
          </w:p>
          <w:p w14:paraId="500C5369" w14:textId="77777777" w:rsidR="006C5375" w:rsidRPr="00A77D80" w:rsidRDefault="00A543BA" w:rsidP="003C728F">
            <w:pPr>
              <w:keepNext/>
              <w:keepLines/>
              <w:tabs>
                <w:tab w:val="left" w:pos="284"/>
              </w:tabs>
              <w:ind w:left="142" w:right="-1"/>
              <w:rPr>
                <w:rFonts w:asciiTheme="minorHAnsi" w:hAnsiTheme="minorHAnsi" w:cstheme="minorHAnsi"/>
                <w:sz w:val="16"/>
                <w:szCs w:val="16"/>
                <w:lang w:val="en-US"/>
              </w:rPr>
            </w:pPr>
            <w:hyperlink r:id="rId15" w:history="1">
              <w:r w:rsidR="006C5375" w:rsidRPr="00A77D80">
                <w:rPr>
                  <w:rStyle w:val="Hyperlink"/>
                  <w:rFonts w:asciiTheme="minorHAnsi" w:hAnsiTheme="minorHAnsi" w:cstheme="minorHAnsi"/>
                  <w:b/>
                  <w:color w:val="auto"/>
                  <w:sz w:val="17"/>
                  <w:szCs w:val="17"/>
                  <w:u w:val="none"/>
                  <w:lang w:val="en-US"/>
                </w:rPr>
                <w:t>www.ipf.de</w:t>
              </w:r>
            </w:hyperlink>
          </w:p>
        </w:tc>
        <w:tc>
          <w:tcPr>
            <w:tcW w:w="2976" w:type="dxa"/>
          </w:tcPr>
          <w:p w14:paraId="03E8B0A0" w14:textId="77777777" w:rsidR="006C5375" w:rsidRDefault="006C5375" w:rsidP="003C728F">
            <w:pPr>
              <w:keepNext/>
              <w:keepLines/>
              <w:tabs>
                <w:tab w:val="left" w:pos="284"/>
              </w:tabs>
              <w:ind w:left="142" w:right="-1"/>
              <w:rPr>
                <w:rFonts w:asciiTheme="minorHAnsi" w:hAnsiTheme="minorHAnsi" w:cstheme="minorHAnsi"/>
                <w:b/>
                <w:sz w:val="17"/>
                <w:szCs w:val="17"/>
              </w:rPr>
            </w:pPr>
            <w:r w:rsidRPr="001D7FE1">
              <w:rPr>
                <w:rFonts w:asciiTheme="minorHAnsi" w:hAnsiTheme="minorHAnsi" w:cstheme="minorHAnsi"/>
                <w:b/>
                <w:sz w:val="17"/>
                <w:szCs w:val="17"/>
              </w:rPr>
              <w:t>Martinus Menne</w:t>
            </w:r>
          </w:p>
          <w:p w14:paraId="10CC9690" w14:textId="6538A71A"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 xml:space="preserve">Waldweg 8 </w:t>
            </w:r>
            <w:r w:rsidRPr="001D7FE1">
              <w:rPr>
                <w:rFonts w:asciiTheme="minorHAnsi" w:hAnsiTheme="minorHAnsi" w:cstheme="minorHAnsi"/>
                <w:sz w:val="12"/>
                <w:szCs w:val="12"/>
              </w:rPr>
              <w:t>●</w:t>
            </w:r>
            <w:r w:rsidRPr="001D7FE1">
              <w:rPr>
                <w:rFonts w:asciiTheme="minorHAnsi" w:hAnsiTheme="minorHAnsi" w:cstheme="minorHAnsi"/>
                <w:sz w:val="17"/>
                <w:szCs w:val="17"/>
              </w:rPr>
              <w:t xml:space="preserve"> 57489 Drolshagen</w:t>
            </w:r>
          </w:p>
          <w:p w14:paraId="13B8BAC7" w14:textId="77777777" w:rsidR="006C5375" w:rsidRPr="001D7FE1" w:rsidRDefault="006C5375" w:rsidP="003C728F">
            <w:pPr>
              <w:keepNext/>
              <w:keepLines/>
              <w:tabs>
                <w:tab w:val="left" w:pos="284"/>
              </w:tabs>
              <w:ind w:left="142" w:right="-1"/>
              <w:rPr>
                <w:rFonts w:asciiTheme="minorHAnsi" w:hAnsiTheme="minorHAnsi" w:cstheme="minorHAnsi"/>
                <w:sz w:val="14"/>
                <w:szCs w:val="14"/>
              </w:rPr>
            </w:pPr>
            <w:r w:rsidRPr="001D7FE1">
              <w:rPr>
                <w:rFonts w:asciiTheme="minorHAnsi" w:hAnsiTheme="minorHAnsi" w:cstheme="minorHAnsi"/>
                <w:sz w:val="17"/>
                <w:szCs w:val="17"/>
              </w:rPr>
              <w:t>Tel +49 2761 8288861</w:t>
            </w:r>
          </w:p>
          <w:p w14:paraId="30E21B11" w14:textId="77777777"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mm@technikredaktion.de</w:t>
            </w:r>
          </w:p>
          <w:p w14:paraId="6D352C8C" w14:textId="77777777"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sz w:val="17"/>
                <w:szCs w:val="17"/>
              </w:rPr>
              <w:t>www.technikredaktion.de</w:t>
            </w:r>
          </w:p>
        </w:tc>
        <w:tc>
          <w:tcPr>
            <w:tcW w:w="5245" w:type="dxa"/>
            <w:vMerge w:val="restart"/>
          </w:tcPr>
          <w:p w14:paraId="2BFADABE" w14:textId="77777777" w:rsidR="006C5375" w:rsidRPr="004F7353" w:rsidRDefault="006C5375" w:rsidP="003C728F">
            <w:pPr>
              <w:keepNext/>
              <w:keepLines/>
              <w:autoSpaceDE w:val="0"/>
              <w:autoSpaceDN w:val="0"/>
              <w:adjustRightInd w:val="0"/>
              <w:spacing w:line="240" w:lineRule="exact"/>
              <w:ind w:left="142" w:right="-1"/>
              <w:rPr>
                <w:rFonts w:asciiTheme="minorHAnsi" w:hAnsiTheme="minorHAnsi" w:cs="Canaro-Book"/>
                <w:sz w:val="17"/>
                <w:szCs w:val="17"/>
              </w:rPr>
            </w:pPr>
            <w:r w:rsidRPr="004F7353">
              <w:rPr>
                <w:rFonts w:asciiTheme="minorHAnsi" w:hAnsiTheme="minorHAnsi" w:cs="Canaro-Book"/>
                <w:sz w:val="17"/>
                <w:szCs w:val="17"/>
              </w:rPr>
              <w:t>D</w:t>
            </w:r>
            <w:r>
              <w:rPr>
                <w:rFonts w:asciiTheme="minorHAnsi" w:hAnsiTheme="minorHAnsi" w:cs="Canaro-Book"/>
                <w:sz w:val="17"/>
                <w:szCs w:val="17"/>
              </w:rPr>
              <w:t>ie ipf electronic g</w:t>
            </w:r>
            <w:r w:rsidRPr="004F7353">
              <w:rPr>
                <w:rFonts w:asciiTheme="minorHAnsi" w:hAnsiTheme="minorHAnsi" w:cs="Canaro-Book"/>
                <w:sz w:val="17"/>
                <w:szCs w:val="17"/>
              </w:rPr>
              <w:t>mb</w:t>
            </w:r>
            <w:r>
              <w:rPr>
                <w:rFonts w:asciiTheme="minorHAnsi" w:hAnsiTheme="minorHAnsi" w:cs="Canaro-Book"/>
                <w:sz w:val="17"/>
                <w:szCs w:val="17"/>
              </w:rPr>
              <w:t>h</w:t>
            </w:r>
            <w:r w:rsidRPr="004F7353">
              <w:rPr>
                <w:rFonts w:asciiTheme="minorHAnsi" w:hAnsiTheme="minorHAnsi" w:cs="Canaro-Book"/>
                <w:sz w:val="17"/>
                <w:szCs w:val="17"/>
              </w:rPr>
              <w:t xml:space="preserve"> aus Lüdenscheid ist bereits seit über 30 Jahren auf dem Markt der Industrieautomation tätig. Als Einzelunternehmen gegründet, beschäftigt die Firma heute über 140 Mitarbeiter. Eine eigene Außendienstmannschaft gara</w:t>
            </w:r>
            <w:r w:rsidR="009B1A0D">
              <w:rPr>
                <w:rFonts w:asciiTheme="minorHAnsi" w:hAnsiTheme="minorHAnsi" w:cs="Canaro-Book"/>
                <w:sz w:val="17"/>
                <w:szCs w:val="17"/>
              </w:rPr>
              <w:t>ntiert die Präsenz des Unterneh</w:t>
            </w:r>
            <w:r w:rsidRPr="004F7353">
              <w:rPr>
                <w:rFonts w:asciiTheme="minorHAnsi" w:hAnsiTheme="minorHAnsi" w:cs="Canaro-Book"/>
                <w:sz w:val="17"/>
                <w:szCs w:val="17"/>
              </w:rPr>
              <w:t xml:space="preserve">mens im In- und Ausland und erarbeitet individuelle Problemlösungen vor Ort. </w:t>
            </w:r>
          </w:p>
          <w:p w14:paraId="51A66372" w14:textId="77777777" w:rsidR="006C5375" w:rsidRPr="004F7353" w:rsidRDefault="006C5375" w:rsidP="003C728F">
            <w:pPr>
              <w:keepNext/>
              <w:keepLines/>
              <w:autoSpaceDE w:val="0"/>
              <w:autoSpaceDN w:val="0"/>
              <w:adjustRightInd w:val="0"/>
              <w:spacing w:line="240" w:lineRule="exact"/>
              <w:ind w:left="142" w:right="-1"/>
              <w:rPr>
                <w:rFonts w:asciiTheme="minorHAnsi" w:hAnsiTheme="minorHAnsi"/>
              </w:rPr>
            </w:pPr>
            <w:r w:rsidRPr="004F7353">
              <w:rPr>
                <w:rFonts w:asciiTheme="minorHAnsi" w:hAnsiTheme="minorHAnsi" w:cs="Canaro-Book"/>
                <w:sz w:val="17"/>
                <w:szCs w:val="17"/>
              </w:rPr>
              <w:t>Das Produktspektrum umfasst alle Bereiche der Sensorik sowie vielfältiges Zubehör. Hervorzuheben sind induktive Näherungsschalter für Temperaturen bis +230°C, magnetische Zylinderschalter im Metallgehäuse, programmierbare Druckwächter, Logikmodule sowie Kabeldosen ipf-SENSORFLEX®. Kundenspezifische Sonderlösungen runden das Programm ab.</w:t>
            </w:r>
          </w:p>
          <w:p w14:paraId="7741DDA2" w14:textId="77777777" w:rsidR="006C5375" w:rsidRDefault="006C5375" w:rsidP="003C728F">
            <w:pPr>
              <w:keepNext/>
              <w:keepLines/>
              <w:tabs>
                <w:tab w:val="left" w:pos="284"/>
              </w:tabs>
              <w:ind w:left="142" w:right="-1"/>
              <w:rPr>
                <w:rFonts w:asciiTheme="minorHAnsi" w:hAnsiTheme="minorHAnsi" w:cstheme="minorHAnsi"/>
                <w:sz w:val="16"/>
                <w:szCs w:val="16"/>
              </w:rPr>
            </w:pPr>
          </w:p>
        </w:tc>
      </w:tr>
      <w:tr w:rsidR="006C5375" w14:paraId="756B1B38" w14:textId="77777777" w:rsidTr="003C728F">
        <w:trPr>
          <w:cantSplit/>
          <w:trHeight w:val="691"/>
        </w:trPr>
        <w:tc>
          <w:tcPr>
            <w:tcW w:w="5240" w:type="dxa"/>
            <w:gridSpan w:val="2"/>
          </w:tcPr>
          <w:p w14:paraId="256DC18F" w14:textId="77777777"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noProof/>
                <w:color w:val="FF0000"/>
                <w:sz w:val="16"/>
                <w:szCs w:val="16"/>
              </w:rPr>
              <mc:AlternateContent>
                <mc:Choice Requires="wps">
                  <w:drawing>
                    <wp:anchor distT="0" distB="0" distL="114300" distR="114300" simplePos="0" relativeHeight="251669504" behindDoc="0" locked="0" layoutInCell="1" allowOverlap="1" wp14:anchorId="7B6877DA" wp14:editId="71CAEC8A">
                      <wp:simplePos x="0" y="0"/>
                      <wp:positionH relativeFrom="column">
                        <wp:posOffset>-18745</wp:posOffset>
                      </wp:positionH>
                      <wp:positionV relativeFrom="paragraph">
                        <wp:posOffset>213360</wp:posOffset>
                      </wp:positionV>
                      <wp:extent cx="2930400" cy="0"/>
                      <wp:effectExtent l="0" t="0" r="22860" b="19050"/>
                      <wp:wrapNone/>
                      <wp:docPr id="4" name="Gerader Verbinder 4"/>
                      <wp:cNvGraphicFramePr/>
                      <a:graphic xmlns:a="http://schemas.openxmlformats.org/drawingml/2006/main">
                        <a:graphicData uri="http://schemas.microsoft.com/office/word/2010/wordprocessingShape">
                          <wps:wsp>
                            <wps:cNvCnPr/>
                            <wps:spPr>
                              <a:xfrm>
                                <a:off x="0" y="0"/>
                                <a:ext cx="2930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25CFF1" id="Gerader Verbinde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8pt" to="22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" strokecolor="red" strokeweight=".5pt">
                      <v:stroke joinstyle="miter"/>
                    </v:line>
                  </w:pict>
                </mc:Fallback>
              </mc:AlternateContent>
            </w:r>
          </w:p>
        </w:tc>
        <w:tc>
          <w:tcPr>
            <w:tcW w:w="5245" w:type="dxa"/>
            <w:vMerge/>
          </w:tcPr>
          <w:p w14:paraId="7EA75B6B" w14:textId="77777777" w:rsidR="006C5375" w:rsidRDefault="006C5375" w:rsidP="003C728F">
            <w:pPr>
              <w:keepNext/>
              <w:keepLines/>
              <w:tabs>
                <w:tab w:val="left" w:pos="284"/>
              </w:tabs>
              <w:ind w:left="142" w:right="-1"/>
              <w:rPr>
                <w:rFonts w:asciiTheme="minorHAnsi" w:hAnsiTheme="minorHAnsi" w:cstheme="minorHAnsi"/>
                <w:sz w:val="16"/>
                <w:szCs w:val="16"/>
              </w:rPr>
            </w:pPr>
          </w:p>
        </w:tc>
      </w:tr>
      <w:tr w:rsidR="006C5375" w14:paraId="51CD543D" w14:textId="77777777" w:rsidTr="003C728F">
        <w:trPr>
          <w:cantSplit/>
          <w:trHeight w:val="691"/>
        </w:trPr>
        <w:tc>
          <w:tcPr>
            <w:tcW w:w="5240" w:type="dxa"/>
            <w:gridSpan w:val="2"/>
          </w:tcPr>
          <w:p w14:paraId="29001D38" w14:textId="34F5375F" w:rsidR="006C5375" w:rsidRPr="00A77D80" w:rsidRDefault="006C5375" w:rsidP="003C728F">
            <w:pPr>
              <w:keepNext/>
              <w:keepLines/>
              <w:ind w:left="142" w:right="-1"/>
              <w:rPr>
                <w:rFonts w:asciiTheme="minorHAnsi" w:hAnsiTheme="minorHAnsi"/>
                <w:b/>
                <w:i/>
                <w:lang w:val="en-US"/>
              </w:rPr>
            </w:pPr>
            <w:r w:rsidRPr="00A77D80">
              <w:rPr>
                <w:rFonts w:asciiTheme="minorHAnsi" w:hAnsiTheme="minorHAnsi"/>
                <w:b/>
                <w:i/>
                <w:lang w:val="en-US"/>
              </w:rPr>
              <w:t>IPF ELECTRONIC AUF DER SPS</w:t>
            </w:r>
            <w:r w:rsidR="00243126" w:rsidRPr="00A77D80">
              <w:rPr>
                <w:rFonts w:asciiTheme="minorHAnsi" w:hAnsiTheme="minorHAnsi"/>
                <w:b/>
                <w:i/>
                <w:lang w:val="en-US"/>
              </w:rPr>
              <w:t xml:space="preserve"> IPC DRIVES</w:t>
            </w:r>
            <w:r w:rsidRPr="00A77D80">
              <w:rPr>
                <w:rFonts w:asciiTheme="minorHAnsi" w:hAnsiTheme="minorHAnsi"/>
                <w:b/>
                <w:i/>
                <w:lang w:val="en-US"/>
              </w:rPr>
              <w:t xml:space="preserve"> 2017:</w:t>
            </w:r>
          </w:p>
          <w:p w14:paraId="046DBA26" w14:textId="77777777" w:rsidR="006C5375" w:rsidRPr="003423D0" w:rsidRDefault="006C5375" w:rsidP="003C728F">
            <w:pPr>
              <w:keepNext/>
              <w:keepLines/>
              <w:ind w:left="142" w:right="-1"/>
              <w:rPr>
                <w:rFonts w:asciiTheme="minorHAnsi" w:hAnsiTheme="minorHAnsi"/>
                <w:b/>
                <w:i/>
                <w:color w:val="FF0000"/>
                <w:sz w:val="36"/>
                <w:szCs w:val="36"/>
              </w:rPr>
            </w:pPr>
            <w:r w:rsidRPr="003423D0">
              <w:rPr>
                <w:rFonts w:asciiTheme="minorHAnsi" w:hAnsiTheme="minorHAnsi"/>
                <w:b/>
                <w:i/>
                <w:color w:val="FF0000"/>
                <w:sz w:val="36"/>
                <w:szCs w:val="36"/>
              </w:rPr>
              <w:t>HALLE 7A</w:t>
            </w:r>
          </w:p>
          <w:p w14:paraId="008AFE41" w14:textId="77777777" w:rsidR="006C5375" w:rsidRPr="006C5375" w:rsidRDefault="006C5375" w:rsidP="003C728F">
            <w:pPr>
              <w:keepNext/>
              <w:keepLines/>
              <w:spacing w:line="320" w:lineRule="exact"/>
              <w:ind w:left="142" w:right="-1"/>
              <w:rPr>
                <w:rFonts w:asciiTheme="minorHAnsi" w:hAnsiTheme="minorHAnsi"/>
                <w:b/>
                <w:i/>
                <w:color w:val="FF0000"/>
                <w:sz w:val="36"/>
                <w:szCs w:val="36"/>
              </w:rPr>
            </w:pPr>
            <w:r w:rsidRPr="003423D0">
              <w:rPr>
                <w:rFonts w:asciiTheme="minorHAnsi" w:hAnsiTheme="minorHAnsi"/>
                <w:b/>
                <w:i/>
                <w:color w:val="FF0000"/>
                <w:sz w:val="36"/>
                <w:szCs w:val="36"/>
              </w:rPr>
              <w:t>STAND 7A-540</w:t>
            </w:r>
          </w:p>
        </w:tc>
        <w:tc>
          <w:tcPr>
            <w:tcW w:w="5245" w:type="dxa"/>
            <w:vMerge/>
          </w:tcPr>
          <w:p w14:paraId="6F48AACC" w14:textId="77777777" w:rsidR="006C5375" w:rsidRDefault="006C5375" w:rsidP="003C728F">
            <w:pPr>
              <w:keepNext/>
              <w:keepLines/>
              <w:tabs>
                <w:tab w:val="left" w:pos="284"/>
              </w:tabs>
              <w:ind w:left="142" w:right="-1"/>
              <w:rPr>
                <w:rFonts w:asciiTheme="minorHAnsi" w:hAnsiTheme="minorHAnsi" w:cstheme="minorHAnsi"/>
                <w:sz w:val="16"/>
                <w:szCs w:val="16"/>
              </w:rPr>
            </w:pPr>
          </w:p>
        </w:tc>
      </w:tr>
    </w:tbl>
    <w:p w14:paraId="4D257E67" w14:textId="77777777" w:rsidR="001D7FE1" w:rsidRDefault="001D7FE1" w:rsidP="00242329">
      <w:pPr>
        <w:ind w:right="-1"/>
        <w:rPr>
          <w:rFonts w:asciiTheme="minorHAnsi" w:hAnsiTheme="minorHAnsi" w:cstheme="minorHAnsi"/>
          <w:sz w:val="16"/>
          <w:szCs w:val="16"/>
        </w:rPr>
      </w:pPr>
    </w:p>
    <w:sectPr w:rsidR="001D7FE1"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725D9" w14:textId="77777777" w:rsidR="00477BAC" w:rsidRDefault="00477BAC">
      <w:r>
        <w:separator/>
      </w:r>
    </w:p>
  </w:endnote>
  <w:endnote w:type="continuationSeparator" w:id="0">
    <w:p w14:paraId="4C20B888" w14:textId="77777777" w:rsidR="00477BAC" w:rsidRDefault="0047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aro Book">
    <w:altName w:val="Arial"/>
    <w:panose1 w:val="00000000000000000000"/>
    <w:charset w:val="00"/>
    <w:family w:val="modern"/>
    <w:notTrueType/>
    <w:pitch w:val="variable"/>
    <w:sig w:usb0="00000007" w:usb1="00000001" w:usb2="00000000" w:usb3="00000000" w:csb0="00000093" w:csb1="00000000"/>
  </w:font>
  <w:font w:name="Helvetica Neue">
    <w:charset w:val="00"/>
    <w:family w:val="swiss"/>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5DB1C"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93572"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A543BA">
      <w:rPr>
        <w:b/>
        <w:bCs/>
        <w:noProof/>
      </w:rPr>
      <w:t>2</w:t>
    </w:r>
    <w:r w:rsidRPr="00643EC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1C16C"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A543BA">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6D5F2" w14:textId="77777777" w:rsidR="00477BAC" w:rsidRDefault="00477BAC">
      <w:r>
        <w:separator/>
      </w:r>
    </w:p>
  </w:footnote>
  <w:footnote w:type="continuationSeparator" w:id="0">
    <w:p w14:paraId="488012C9" w14:textId="77777777" w:rsidR="00477BAC" w:rsidRDefault="0047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9E013"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567E5" w14:textId="77777777" w:rsidR="002029BB" w:rsidRDefault="002029BB" w:rsidP="00242329">
    <w:pPr>
      <w:pStyle w:val="Kopfzeile"/>
      <w:ind w:left="142"/>
    </w:pPr>
    <w:r>
      <w:rPr>
        <w:noProof/>
      </w:rPr>
      <w:drawing>
        <wp:anchor distT="0" distB="0" distL="114300" distR="114300" simplePos="0" relativeHeight="251664384" behindDoc="1" locked="0" layoutInCell="1" allowOverlap="1" wp14:anchorId="3F4BB559" wp14:editId="5678EBDA">
          <wp:simplePos x="0" y="0"/>
          <wp:positionH relativeFrom="page">
            <wp:posOffset>7315</wp:posOffset>
          </wp:positionH>
          <wp:positionV relativeFrom="paragraph">
            <wp:posOffset>-131674</wp:posOffset>
          </wp:positionV>
          <wp:extent cx="7548880" cy="3013863"/>
          <wp:effectExtent l="0" t="0" r="0" b="0"/>
          <wp:wrapNone/>
          <wp:docPr id="3" name="Grafik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Textur_Streif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415" cy="3016871"/>
                  </a:xfrm>
                  <a:prstGeom prst="rect">
                    <a:avLst/>
                  </a:prstGeom>
                </pic:spPr>
              </pic:pic>
            </a:graphicData>
          </a:graphic>
          <wp14:sizeRelH relativeFrom="margin">
            <wp14:pctWidth>0</wp14:pctWidth>
          </wp14:sizeRelH>
          <wp14:sizeRelV relativeFrom="margin">
            <wp14:pctHeight>0</wp14:pctHeight>
          </wp14:sizeRelV>
        </wp:anchor>
      </w:drawing>
    </w:r>
  </w:p>
  <w:p w14:paraId="241F8B3E" w14:textId="77777777" w:rsidR="002029BB" w:rsidRDefault="002029BB" w:rsidP="00242329">
    <w:pPr>
      <w:pStyle w:val="Kopfzeile"/>
      <w:ind w:left="142"/>
    </w:pPr>
  </w:p>
  <w:p w14:paraId="692D9533" w14:textId="77777777" w:rsidR="002029BB" w:rsidRDefault="002029BB" w:rsidP="00242329">
    <w:pPr>
      <w:pStyle w:val="Kopfzeile"/>
      <w:ind w:left="142"/>
    </w:pPr>
    <w:r>
      <w:rPr>
        <w:noProof/>
      </w:rPr>
      <w:drawing>
        <wp:anchor distT="0" distB="0" distL="114300" distR="114300" simplePos="0" relativeHeight="251665408" behindDoc="1" locked="0" layoutInCell="1" allowOverlap="1" wp14:anchorId="77FCDFD6" wp14:editId="3B24062F">
          <wp:simplePos x="0" y="0"/>
          <wp:positionH relativeFrom="column">
            <wp:posOffset>101295</wp:posOffset>
          </wp:positionH>
          <wp:positionV relativeFrom="paragraph">
            <wp:posOffset>146050</wp:posOffset>
          </wp:positionV>
          <wp:extent cx="2015490" cy="158115"/>
          <wp:effectExtent l="0" t="0" r="3810" b="0"/>
          <wp:wrapNone/>
          <wp:docPr id="6" name="Grafi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PF_Logo_lang_weiss_wei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5490" cy="158115"/>
                  </a:xfrm>
                  <a:prstGeom prst="rect">
                    <a:avLst/>
                  </a:prstGeom>
                </pic:spPr>
              </pic:pic>
            </a:graphicData>
          </a:graphic>
          <wp14:sizeRelH relativeFrom="margin">
            <wp14:pctWidth>0</wp14:pctWidth>
          </wp14:sizeRelH>
          <wp14:sizeRelV relativeFrom="margin">
            <wp14:pctHeight>0</wp14:pctHeight>
          </wp14:sizeRelV>
        </wp:anchor>
      </w:drawing>
    </w:r>
  </w:p>
  <w:p w14:paraId="14C1B0E7" w14:textId="77777777" w:rsidR="002029BB" w:rsidRDefault="002029BB" w:rsidP="00242329">
    <w:pPr>
      <w:pStyle w:val="Kopfzeile"/>
      <w:tabs>
        <w:tab w:val="clear" w:pos="9072"/>
        <w:tab w:val="right" w:pos="9923"/>
      </w:tabs>
      <w:ind w:left="142" w:right="-285"/>
    </w:pPr>
  </w:p>
  <w:p w14:paraId="65AC4C8E" w14:textId="77777777" w:rsidR="002029BB" w:rsidRPr="00A81A28" w:rsidRDefault="002029BB" w:rsidP="00242329">
    <w:pPr>
      <w:pStyle w:val="Kopfzeile"/>
      <w:tabs>
        <w:tab w:val="clear" w:pos="9072"/>
        <w:tab w:val="right" w:pos="9923"/>
      </w:tabs>
      <w:ind w:left="142" w:right="-285"/>
      <w:rPr>
        <w:rFonts w:asciiTheme="minorHAnsi" w:hAnsiTheme="minorHAnsi"/>
        <w:i/>
        <w:color w:val="FFFFFF" w:themeColor="background1"/>
        <w:sz w:val="12"/>
        <w:szCs w:val="12"/>
      </w:rPr>
    </w:pPr>
  </w:p>
  <w:p w14:paraId="1E01DE19" w14:textId="77777777" w:rsidR="002029BB" w:rsidRDefault="002029BB" w:rsidP="00242329">
    <w:pPr>
      <w:pStyle w:val="Kopfzeile"/>
      <w:ind w:left="142"/>
    </w:pPr>
  </w:p>
  <w:p w14:paraId="48B217E2" w14:textId="77777777" w:rsidR="002029BB" w:rsidRDefault="002029BB" w:rsidP="00242329">
    <w:pPr>
      <w:pStyle w:val="Kopfzeile"/>
      <w:ind w:left="142"/>
    </w:pPr>
  </w:p>
  <w:p w14:paraId="734B18C8" w14:textId="77777777" w:rsidR="002029BB" w:rsidRDefault="002029BB" w:rsidP="00242329">
    <w:pPr>
      <w:pStyle w:val="Kopfzeile"/>
      <w:ind w:left="142"/>
    </w:pPr>
  </w:p>
  <w:p w14:paraId="2302AF23" w14:textId="77777777" w:rsidR="002029BB" w:rsidRDefault="002029BB" w:rsidP="00242329">
    <w:pPr>
      <w:pStyle w:val="Kopfzeile"/>
      <w:ind w:left="142"/>
    </w:pPr>
  </w:p>
  <w:p w14:paraId="39059C92" w14:textId="77777777" w:rsidR="002029BB" w:rsidRDefault="002029BB" w:rsidP="00242329">
    <w:pPr>
      <w:pStyle w:val="Kopfzeile"/>
      <w:ind w:left="142"/>
    </w:pPr>
  </w:p>
  <w:p w14:paraId="27545220" w14:textId="77777777" w:rsidR="002029BB" w:rsidRDefault="002029BB" w:rsidP="00242329">
    <w:pPr>
      <w:pStyle w:val="Kopfzeile"/>
      <w:ind w:left="142"/>
    </w:pPr>
  </w:p>
  <w:p w14:paraId="68DF5B3B" w14:textId="77777777" w:rsidR="002029BB" w:rsidRDefault="002029BB" w:rsidP="00242329">
    <w:pPr>
      <w:pStyle w:val="Kopfzeile"/>
      <w:ind w:left="142"/>
    </w:pPr>
  </w:p>
  <w:p w14:paraId="5BBBDCD2" w14:textId="77777777" w:rsidR="002029BB" w:rsidRDefault="002029BB" w:rsidP="00242329">
    <w:pPr>
      <w:pStyle w:val="Kopfzeile"/>
      <w:ind w:left="142"/>
    </w:pPr>
  </w:p>
  <w:p w14:paraId="51133DD4" w14:textId="77777777" w:rsidR="002029BB" w:rsidRDefault="002029BB" w:rsidP="00242329">
    <w:pPr>
      <w:pStyle w:val="Kopfzeile"/>
      <w:ind w:left="142"/>
    </w:pPr>
  </w:p>
  <w:p w14:paraId="6A37CA2D" w14:textId="77777777" w:rsidR="002029BB" w:rsidRDefault="002029BB" w:rsidP="00242329">
    <w:pPr>
      <w:pStyle w:val="Kopfzeile"/>
      <w:ind w:left="142"/>
    </w:pPr>
  </w:p>
  <w:p w14:paraId="79540A38" w14:textId="77777777" w:rsidR="002029BB" w:rsidRDefault="002029BB" w:rsidP="00242329">
    <w:pPr>
      <w:pStyle w:val="Kopfzeile"/>
      <w:ind w:left="142"/>
    </w:pPr>
  </w:p>
  <w:p w14:paraId="2818F96F" w14:textId="77777777" w:rsidR="002029BB" w:rsidRDefault="002029BB" w:rsidP="00242329">
    <w:pPr>
      <w:pStyle w:val="Kopfzeile"/>
      <w:ind w:left="142"/>
    </w:pPr>
  </w:p>
  <w:p w14:paraId="6125F129" w14:textId="77777777" w:rsidR="002029BB" w:rsidRPr="00A81A28" w:rsidRDefault="002029BB" w:rsidP="00242329">
    <w:pPr>
      <w:pStyle w:val="Kopfzeile"/>
      <w:ind w:left="142"/>
      <w:rPr>
        <w:rFonts w:asciiTheme="minorHAnsi" w:hAnsiTheme="minorHAnsi"/>
        <w:b/>
        <w:i/>
        <w:color w:val="FFFFFF" w:themeColor="background1"/>
        <w:sz w:val="40"/>
        <w:szCs w:val="40"/>
      </w:rPr>
    </w:pPr>
    <w:r w:rsidRPr="00A81A28">
      <w:rPr>
        <w:rFonts w:asciiTheme="minorHAnsi" w:hAnsiTheme="minorHAnsi"/>
        <w:b/>
        <w:i/>
        <w:color w:val="FFFFFF" w:themeColor="background1"/>
        <w:sz w:val="40"/>
        <w:szCs w:val="40"/>
      </w:rPr>
      <w:t>PRESSEINFORMATIONEN</w:t>
    </w:r>
  </w:p>
  <w:p w14:paraId="07A1A9EF" w14:textId="77777777" w:rsidR="002029BB" w:rsidRDefault="002029B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DEC"/>
    <w:rsid w:val="000060E5"/>
    <w:rsid w:val="000131FA"/>
    <w:rsid w:val="00021131"/>
    <w:rsid w:val="00031CE6"/>
    <w:rsid w:val="00035E93"/>
    <w:rsid w:val="0006533C"/>
    <w:rsid w:val="00085021"/>
    <w:rsid w:val="00090D32"/>
    <w:rsid w:val="000B6B9B"/>
    <w:rsid w:val="000C120E"/>
    <w:rsid w:val="000C5C18"/>
    <w:rsid w:val="000F03E2"/>
    <w:rsid w:val="000F56A3"/>
    <w:rsid w:val="00126E1A"/>
    <w:rsid w:val="001279B9"/>
    <w:rsid w:val="001501B8"/>
    <w:rsid w:val="0017095E"/>
    <w:rsid w:val="00174922"/>
    <w:rsid w:val="00181D25"/>
    <w:rsid w:val="001860C9"/>
    <w:rsid w:val="001C1C7A"/>
    <w:rsid w:val="001C31BB"/>
    <w:rsid w:val="001C48AB"/>
    <w:rsid w:val="001C7BD9"/>
    <w:rsid w:val="001D7FE1"/>
    <w:rsid w:val="001E2FDB"/>
    <w:rsid w:val="001E674F"/>
    <w:rsid w:val="002029BB"/>
    <w:rsid w:val="0020535A"/>
    <w:rsid w:val="00211DDD"/>
    <w:rsid w:val="00216B84"/>
    <w:rsid w:val="00242329"/>
    <w:rsid w:val="00243126"/>
    <w:rsid w:val="00253C37"/>
    <w:rsid w:val="00261A61"/>
    <w:rsid w:val="00276F11"/>
    <w:rsid w:val="00286A1B"/>
    <w:rsid w:val="00292B4A"/>
    <w:rsid w:val="002D34FA"/>
    <w:rsid w:val="002F0844"/>
    <w:rsid w:val="00300500"/>
    <w:rsid w:val="00302A15"/>
    <w:rsid w:val="003151C8"/>
    <w:rsid w:val="003160C3"/>
    <w:rsid w:val="00323D27"/>
    <w:rsid w:val="00335A40"/>
    <w:rsid w:val="00335AA2"/>
    <w:rsid w:val="003423D0"/>
    <w:rsid w:val="00352C01"/>
    <w:rsid w:val="003558C8"/>
    <w:rsid w:val="00361189"/>
    <w:rsid w:val="003617E1"/>
    <w:rsid w:val="00371DAF"/>
    <w:rsid w:val="0038480B"/>
    <w:rsid w:val="00384CE0"/>
    <w:rsid w:val="003A47E8"/>
    <w:rsid w:val="003C2629"/>
    <w:rsid w:val="003C4BFC"/>
    <w:rsid w:val="003C728F"/>
    <w:rsid w:val="003F23E5"/>
    <w:rsid w:val="00420378"/>
    <w:rsid w:val="00431F2C"/>
    <w:rsid w:val="0043472E"/>
    <w:rsid w:val="00456FF9"/>
    <w:rsid w:val="0046540A"/>
    <w:rsid w:val="00477BAC"/>
    <w:rsid w:val="004A119B"/>
    <w:rsid w:val="004D27E9"/>
    <w:rsid w:val="004F7353"/>
    <w:rsid w:val="005027CA"/>
    <w:rsid w:val="0051037D"/>
    <w:rsid w:val="00511A0D"/>
    <w:rsid w:val="00525458"/>
    <w:rsid w:val="00555C64"/>
    <w:rsid w:val="00555D2C"/>
    <w:rsid w:val="0055763D"/>
    <w:rsid w:val="00580CC7"/>
    <w:rsid w:val="005B1F22"/>
    <w:rsid w:val="005C2E3B"/>
    <w:rsid w:val="005D0108"/>
    <w:rsid w:val="005D7985"/>
    <w:rsid w:val="005F286A"/>
    <w:rsid w:val="00613085"/>
    <w:rsid w:val="006143BE"/>
    <w:rsid w:val="00625C02"/>
    <w:rsid w:val="00627CB3"/>
    <w:rsid w:val="006366C7"/>
    <w:rsid w:val="00641A0C"/>
    <w:rsid w:val="00643EC6"/>
    <w:rsid w:val="00646E65"/>
    <w:rsid w:val="00647CA8"/>
    <w:rsid w:val="00653BE7"/>
    <w:rsid w:val="0066699E"/>
    <w:rsid w:val="0068650C"/>
    <w:rsid w:val="006A52AF"/>
    <w:rsid w:val="006B01FE"/>
    <w:rsid w:val="006B3A12"/>
    <w:rsid w:val="006C5375"/>
    <w:rsid w:val="006C7D76"/>
    <w:rsid w:val="006D020E"/>
    <w:rsid w:val="006D0EB8"/>
    <w:rsid w:val="006F024D"/>
    <w:rsid w:val="007131DD"/>
    <w:rsid w:val="00713AD5"/>
    <w:rsid w:val="00720C91"/>
    <w:rsid w:val="00721D08"/>
    <w:rsid w:val="0073362A"/>
    <w:rsid w:val="0074197E"/>
    <w:rsid w:val="00761BAA"/>
    <w:rsid w:val="00765FE2"/>
    <w:rsid w:val="00793A81"/>
    <w:rsid w:val="007D77B2"/>
    <w:rsid w:val="008146F6"/>
    <w:rsid w:val="00822439"/>
    <w:rsid w:val="008254D0"/>
    <w:rsid w:val="00837DDD"/>
    <w:rsid w:val="00854FE1"/>
    <w:rsid w:val="00857F7B"/>
    <w:rsid w:val="00875B2D"/>
    <w:rsid w:val="008A3D65"/>
    <w:rsid w:val="008C3BDB"/>
    <w:rsid w:val="008C6398"/>
    <w:rsid w:val="008D22AA"/>
    <w:rsid w:val="008D24C0"/>
    <w:rsid w:val="0091456C"/>
    <w:rsid w:val="00917D6D"/>
    <w:rsid w:val="009429A2"/>
    <w:rsid w:val="009519B2"/>
    <w:rsid w:val="00970819"/>
    <w:rsid w:val="00981565"/>
    <w:rsid w:val="009B04C5"/>
    <w:rsid w:val="009B1A0D"/>
    <w:rsid w:val="009B5B15"/>
    <w:rsid w:val="009D6C14"/>
    <w:rsid w:val="009E292A"/>
    <w:rsid w:val="009E3776"/>
    <w:rsid w:val="009F2E6D"/>
    <w:rsid w:val="00A058F0"/>
    <w:rsid w:val="00A13743"/>
    <w:rsid w:val="00A31002"/>
    <w:rsid w:val="00A447DF"/>
    <w:rsid w:val="00A452E4"/>
    <w:rsid w:val="00A45B5E"/>
    <w:rsid w:val="00A543BA"/>
    <w:rsid w:val="00A77D80"/>
    <w:rsid w:val="00A81A28"/>
    <w:rsid w:val="00A84B40"/>
    <w:rsid w:val="00A910BB"/>
    <w:rsid w:val="00A91FB1"/>
    <w:rsid w:val="00AB5327"/>
    <w:rsid w:val="00AC43C6"/>
    <w:rsid w:val="00AC6C58"/>
    <w:rsid w:val="00AE35D4"/>
    <w:rsid w:val="00AE5EE3"/>
    <w:rsid w:val="00B17EDA"/>
    <w:rsid w:val="00B24D1F"/>
    <w:rsid w:val="00B33B20"/>
    <w:rsid w:val="00B40245"/>
    <w:rsid w:val="00B4090D"/>
    <w:rsid w:val="00B4309D"/>
    <w:rsid w:val="00B5150D"/>
    <w:rsid w:val="00B56CBD"/>
    <w:rsid w:val="00B7204A"/>
    <w:rsid w:val="00B761AF"/>
    <w:rsid w:val="00B902B5"/>
    <w:rsid w:val="00BA43D7"/>
    <w:rsid w:val="00BA714B"/>
    <w:rsid w:val="00BB3073"/>
    <w:rsid w:val="00BD06DF"/>
    <w:rsid w:val="00BD2FD6"/>
    <w:rsid w:val="00BD593E"/>
    <w:rsid w:val="00C006F3"/>
    <w:rsid w:val="00C17EEC"/>
    <w:rsid w:val="00C60A43"/>
    <w:rsid w:val="00C61C60"/>
    <w:rsid w:val="00CC68C1"/>
    <w:rsid w:val="00CD5240"/>
    <w:rsid w:val="00D030A1"/>
    <w:rsid w:val="00D039FB"/>
    <w:rsid w:val="00D10E9E"/>
    <w:rsid w:val="00D21CAE"/>
    <w:rsid w:val="00D349E1"/>
    <w:rsid w:val="00D415D5"/>
    <w:rsid w:val="00D4765F"/>
    <w:rsid w:val="00D938FC"/>
    <w:rsid w:val="00D97EEC"/>
    <w:rsid w:val="00DB0A42"/>
    <w:rsid w:val="00DB3422"/>
    <w:rsid w:val="00E0553E"/>
    <w:rsid w:val="00E16A02"/>
    <w:rsid w:val="00EA5334"/>
    <w:rsid w:val="00F038D2"/>
    <w:rsid w:val="00F41DEC"/>
    <w:rsid w:val="00F857B0"/>
    <w:rsid w:val="00F874B3"/>
    <w:rsid w:val="00FB012B"/>
    <w:rsid w:val="00FB4CD4"/>
    <w:rsid w:val="00FB5B4D"/>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rokecolor="none [1612]">
      <v:stroke color="none [1612]"/>
    </o:shapedefaults>
    <o:shapelayout v:ext="edit">
      <o:idmap v:ext="edit" data="1"/>
    </o:shapelayout>
  </w:shapeDefaults>
  <w:decimalSymbol w:val=","/>
  <w:listSeparator w:val=";"/>
  <w14:docId w14:val="6703EC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E1D82-0E4E-4298-A194-B4E4DC091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2865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3265</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Galensa Jürgen</cp:lastModifiedBy>
  <cp:revision>2</cp:revision>
  <cp:lastPrinted>2017-08-03T07:04:00Z</cp:lastPrinted>
  <dcterms:created xsi:type="dcterms:W3CDTF">2017-11-29T08:33:00Z</dcterms:created>
  <dcterms:modified xsi:type="dcterms:W3CDTF">2017-11-29T08:33:00Z</dcterms:modified>
</cp:coreProperties>
</file>