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3D0" w:rsidRPr="00E21182" w:rsidRDefault="003423D0" w:rsidP="00E21182">
      <w:pPr>
        <w:ind w:left="284" w:right="284"/>
      </w:pPr>
    </w:p>
    <w:p w:rsidR="001D7FE1" w:rsidRPr="008E3744" w:rsidRDefault="00C862D1" w:rsidP="00E21182">
      <w:pPr>
        <w:autoSpaceDE w:val="0"/>
        <w:autoSpaceDN w:val="0"/>
        <w:adjustRightInd w:val="0"/>
        <w:ind w:left="284" w:right="284"/>
        <w:rPr>
          <w:rFonts w:asciiTheme="minorHAnsi" w:hAnsiTheme="minorHAnsi" w:cstheme="minorHAnsi"/>
          <w:b/>
          <w:bCs/>
          <w:i/>
          <w:iCs/>
          <w:sz w:val="21"/>
          <w:szCs w:val="21"/>
          <w:lang w:val="en-US"/>
        </w:rPr>
      </w:pPr>
      <w:r>
        <w:rPr>
          <w:rFonts w:asciiTheme="minorHAnsi" w:hAnsiTheme="minorHAnsi" w:cstheme="minorHAnsi"/>
          <w:b/>
          <w:bCs/>
          <w:i/>
          <w:iCs/>
          <w:color w:val="FF0000"/>
          <w:sz w:val="21"/>
          <w:szCs w:val="21"/>
          <w:lang w:val="en-US"/>
        </w:rPr>
        <w:t>EVENT-DRIVEN VISUALIZATION</w:t>
      </w:r>
    </w:p>
    <w:p w:rsidR="001D7FE1" w:rsidRPr="008E3744" w:rsidRDefault="003105AF" w:rsidP="00E21182">
      <w:pPr>
        <w:autoSpaceDE w:val="0"/>
        <w:autoSpaceDN w:val="0"/>
        <w:adjustRightInd w:val="0"/>
        <w:ind w:left="284" w:right="284"/>
        <w:rPr>
          <w:rFonts w:asciiTheme="minorHAnsi" w:hAnsiTheme="minorHAnsi" w:cstheme="minorHAnsi"/>
          <w:sz w:val="21"/>
          <w:szCs w:val="21"/>
          <w:lang w:val="en-US"/>
        </w:rPr>
      </w:pPr>
      <w:r>
        <w:rPr>
          <w:rFonts w:asciiTheme="minorHAnsi" w:hAnsiTheme="minorHAnsi" w:cstheme="minorHAnsi"/>
          <w:i/>
          <w:iCs/>
          <w:sz w:val="21"/>
          <w:szCs w:val="21"/>
          <w:lang w:val="en-US"/>
        </w:rPr>
        <w:t>DISPLAY UNITS FROM IPF WITH TFT TOUCH DISPLAY</w:t>
      </w:r>
    </w:p>
    <w:p w:rsidR="001D7FE1" w:rsidRPr="008E3744" w:rsidRDefault="00370CEB" w:rsidP="009A4CBB">
      <w:pPr>
        <w:autoSpaceDE w:val="0"/>
        <w:autoSpaceDN w:val="0"/>
        <w:adjustRightInd w:val="0"/>
        <w:ind w:left="284" w:right="284"/>
        <w:rPr>
          <w:rFonts w:asciiTheme="minorHAnsi" w:hAnsiTheme="minorHAnsi" w:cstheme="minorHAnsi"/>
          <w:sz w:val="18"/>
          <w:szCs w:val="18"/>
          <w:lang w:val="en-US"/>
        </w:rPr>
        <w:sectPr w:rsidR="001D7FE1" w:rsidRPr="008E3744" w:rsidSect="00592ABC">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397" w:gutter="0"/>
          <w:cols w:space="568"/>
          <w:titlePg/>
          <w:docGrid w:linePitch="272"/>
        </w:sectPr>
      </w:pPr>
      <w:r>
        <w:rPr>
          <w:rFonts w:asciiTheme="minorHAnsi" w:hAnsiTheme="minorHAnsi" w:cstheme="minorHAnsi"/>
          <w:sz w:val="18"/>
          <w:szCs w:val="18"/>
          <w:lang w:val="en-US"/>
        </w:rPr>
        <w:br/>
      </w:r>
    </w:p>
    <w:p w:rsidR="00C0470D" w:rsidRPr="008E3744" w:rsidRDefault="00C921F3" w:rsidP="00C0470D">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 xml:space="preserve">Among the products presented by ipf electronic at </w:t>
      </w:r>
      <w:proofErr w:type="spellStart"/>
      <w:r>
        <w:rPr>
          <w:rFonts w:asciiTheme="minorHAnsi" w:hAnsiTheme="minorHAnsi" w:cstheme="minorHAnsi"/>
          <w:sz w:val="18"/>
          <w:szCs w:val="18"/>
          <w:lang w:val="en-US"/>
        </w:rPr>
        <w:t>Motek</w:t>
      </w:r>
      <w:proofErr w:type="spellEnd"/>
      <w:r>
        <w:rPr>
          <w:rFonts w:asciiTheme="minorHAnsi" w:hAnsiTheme="minorHAnsi" w:cstheme="minorHAnsi"/>
          <w:sz w:val="18"/>
          <w:szCs w:val="18"/>
          <w:lang w:val="en-US"/>
        </w:rPr>
        <w:t xml:space="preserve"> are three new display units, which feature numerous extremely practical functions, including a TFT touch display with event-driven color </w:t>
      </w:r>
      <w:proofErr w:type="gramStart"/>
      <w:r>
        <w:rPr>
          <w:rFonts w:asciiTheme="minorHAnsi" w:hAnsiTheme="minorHAnsi" w:cstheme="minorHAnsi"/>
          <w:sz w:val="18"/>
          <w:szCs w:val="18"/>
          <w:lang w:val="en-US"/>
        </w:rPr>
        <w:t>variations.</w:t>
      </w:r>
      <w:proofErr w:type="gramEnd"/>
    </w:p>
    <w:p w:rsidR="0068650C" w:rsidRPr="008E3744" w:rsidRDefault="0068650C" w:rsidP="009A4CBB">
      <w:pPr>
        <w:ind w:left="284" w:right="284"/>
        <w:jc w:val="both"/>
        <w:rPr>
          <w:rFonts w:asciiTheme="minorHAnsi" w:hAnsiTheme="minorHAnsi" w:cstheme="minorHAnsi"/>
          <w:sz w:val="18"/>
          <w:szCs w:val="18"/>
          <w:lang w:val="en-US"/>
        </w:rPr>
      </w:pPr>
    </w:p>
    <w:p w:rsidR="00213A9E" w:rsidRPr="008E3744" w:rsidRDefault="002F422B" w:rsidP="00C0470D">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The WY050100, WP050100 and BA050100 display units from ipf electronic, which were designed for a wide variety of tasks, replace th</w:t>
      </w:r>
      <w:r w:rsidR="00B35A2C">
        <w:rPr>
          <w:rFonts w:asciiTheme="minorHAnsi" w:hAnsiTheme="minorHAnsi" w:cstheme="minorHAnsi"/>
          <w:sz w:val="18"/>
          <w:szCs w:val="18"/>
          <w:lang w:val="en-US"/>
        </w:rPr>
        <w:t>e predecessor models and have a</w:t>
      </w:r>
      <w:r>
        <w:rPr>
          <w:rFonts w:asciiTheme="minorHAnsi" w:hAnsiTheme="minorHAnsi" w:cstheme="minorHAnsi"/>
          <w:sz w:val="18"/>
          <w:szCs w:val="18"/>
          <w:lang w:val="en-US"/>
        </w:rPr>
        <w:t xml:space="preserve"> uniform look. In addition to the easy-to-read graphical display (7-segment display) and easy-to-operate touchscreen, the event-driven color variants of the display make the devices capable of visualizing the switching thresholds defined via the signal outputs in color, which makes them easy to see from a distance. This can be useful for monitoring a limit value, for example.</w:t>
      </w:r>
    </w:p>
    <w:p w:rsidR="00D74EC2" w:rsidRPr="008E3744" w:rsidRDefault="00D74EC2" w:rsidP="00C0470D">
      <w:pPr>
        <w:ind w:left="284" w:right="291"/>
        <w:rPr>
          <w:rFonts w:asciiTheme="minorHAnsi" w:hAnsiTheme="minorHAnsi" w:cstheme="minorHAnsi"/>
          <w:sz w:val="18"/>
          <w:szCs w:val="18"/>
          <w:lang w:val="en-US"/>
        </w:rPr>
      </w:pPr>
    </w:p>
    <w:p w:rsidR="00324C89" w:rsidRPr="008E3744" w:rsidRDefault="00FA1F63" w:rsidP="00C0470D">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The WY050</w:t>
      </w:r>
      <w:r w:rsidR="00103325">
        <w:rPr>
          <w:rFonts w:asciiTheme="minorHAnsi" w:hAnsiTheme="minorHAnsi" w:cstheme="minorHAnsi"/>
          <w:sz w:val="18"/>
          <w:szCs w:val="18"/>
          <w:lang w:val="en-US"/>
        </w:rPr>
        <w:t xml:space="preserve">100 is a multi-function device </w:t>
      </w:r>
      <w:r>
        <w:rPr>
          <w:rFonts w:asciiTheme="minorHAnsi" w:hAnsiTheme="minorHAnsi" w:cstheme="minorHAnsi"/>
          <w:sz w:val="18"/>
          <w:szCs w:val="18"/>
          <w:lang w:val="en-US"/>
        </w:rPr>
        <w:t>that can be used as a pulse counter, tachometer, speed meter, position indicator etc. Much like all display units, parameterizing the WY050100 is intuitive due to the plain text input and touch display. To supply the transducer, this solution comes with integrated 24V DC auxiliary voltage. The basic unit with three HTL signal inputs is available with the following connection options: 3 control inputs, 16-bit analog output, 4 switching outputs and an RS232 interface.</w:t>
      </w:r>
    </w:p>
    <w:p w:rsidR="00324C89" w:rsidRPr="008E3744" w:rsidRDefault="00324C89" w:rsidP="00C0470D">
      <w:pPr>
        <w:ind w:left="284" w:right="291"/>
        <w:rPr>
          <w:rFonts w:asciiTheme="minorHAnsi" w:hAnsiTheme="minorHAnsi" w:cstheme="minorHAnsi"/>
          <w:sz w:val="18"/>
          <w:szCs w:val="18"/>
          <w:lang w:val="en-US"/>
        </w:rPr>
      </w:pPr>
    </w:p>
    <w:p w:rsidR="00C862D1" w:rsidRPr="008E3744" w:rsidRDefault="00324C89" w:rsidP="00A976A4">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 xml:space="preserve">The WP050100 features an SSI input and is thus suitable for use with single and </w:t>
      </w:r>
      <w:proofErr w:type="spellStart"/>
      <w:r>
        <w:rPr>
          <w:rFonts w:asciiTheme="minorHAnsi" w:hAnsiTheme="minorHAnsi" w:cstheme="minorHAnsi"/>
          <w:sz w:val="18"/>
          <w:szCs w:val="18"/>
          <w:lang w:val="en-US"/>
        </w:rPr>
        <w:t>multiturn</w:t>
      </w:r>
      <w:proofErr w:type="spellEnd"/>
      <w:r>
        <w:rPr>
          <w:rFonts w:asciiTheme="minorHAnsi" w:hAnsiTheme="minorHAnsi" w:cstheme="minorHAnsi"/>
          <w:sz w:val="18"/>
          <w:szCs w:val="18"/>
          <w:lang w:val="en-US"/>
        </w:rPr>
        <w:t xml:space="preserve"> encoders with SSI formats from 10 to 32 bit. The device can be operated as a master or slav</w:t>
      </w:r>
      <w:bookmarkStart w:id="0" w:name="_GoBack"/>
      <w:bookmarkEnd w:id="0"/>
      <w:r>
        <w:rPr>
          <w:rFonts w:asciiTheme="minorHAnsi" w:hAnsiTheme="minorHAnsi" w:cstheme="minorHAnsi"/>
          <w:sz w:val="18"/>
          <w:szCs w:val="18"/>
          <w:lang w:val="en-US"/>
        </w:rPr>
        <w:t>e, whereby the clock for the connected transducer is generated either by the display unit or from an external device as SSI master. The performance spectrum of the WP050100 is further enhanced by numerous functions, including scaling, bit blanking, etc. The display unit with SSI input provides the same connection options as the WY050100.</w:t>
      </w:r>
    </w:p>
    <w:p w:rsidR="00A976A4" w:rsidRPr="008E3744" w:rsidRDefault="00A976A4" w:rsidP="00A976A4">
      <w:pPr>
        <w:ind w:left="284" w:right="291"/>
        <w:rPr>
          <w:rFonts w:asciiTheme="minorHAnsi" w:hAnsiTheme="minorHAnsi" w:cstheme="minorHAnsi"/>
          <w:sz w:val="18"/>
          <w:szCs w:val="18"/>
          <w:lang w:val="en-US"/>
        </w:rPr>
      </w:pPr>
    </w:p>
    <w:p w:rsidR="00A976A4" w:rsidRPr="008E3744" w:rsidRDefault="00A976A4" w:rsidP="00A976A4">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For further analysis in a parent control, the results of the WY050100 and WP050100 can also be output as a simple PNP switching signal (under/excess rotation speed), or as an analog output signal that is resolved to the counting range set.</w:t>
      </w:r>
    </w:p>
    <w:p w:rsidR="00A976A4" w:rsidRPr="008E3744" w:rsidRDefault="00A976A4" w:rsidP="00A976A4">
      <w:pPr>
        <w:ind w:left="284" w:right="291"/>
        <w:rPr>
          <w:rFonts w:asciiTheme="minorHAnsi" w:hAnsiTheme="minorHAnsi" w:cstheme="minorHAnsi"/>
          <w:sz w:val="18"/>
          <w:szCs w:val="18"/>
          <w:lang w:val="en-US"/>
        </w:rPr>
      </w:pPr>
    </w:p>
    <w:p w:rsidR="00A976A4" w:rsidRPr="008E3744" w:rsidRDefault="00A976A4" w:rsidP="00A976A4">
      <w:pPr>
        <w:ind w:left="284" w:right="291"/>
        <w:rPr>
          <w:rFonts w:asciiTheme="minorHAnsi" w:hAnsiTheme="minorHAnsi" w:cstheme="minorHAnsi"/>
          <w:sz w:val="18"/>
          <w:szCs w:val="18"/>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tblGrid>
      <w:tr w:rsidR="00370CEB" w:rsidTr="007F2FD0">
        <w:tc>
          <w:tcPr>
            <w:tcW w:w="4969" w:type="dxa"/>
          </w:tcPr>
          <w:p w:rsidR="00370CEB" w:rsidRDefault="00C921F3" w:rsidP="00CA0685">
            <w:pPr>
              <w:ind w:left="284" w:right="284"/>
              <w:jc w:val="both"/>
              <w:rPr>
                <w:rFonts w:asciiTheme="minorHAnsi" w:hAnsiTheme="minorHAnsi" w:cstheme="minorHAnsi"/>
                <w:sz w:val="18"/>
                <w:szCs w:val="18"/>
              </w:rPr>
            </w:pPr>
            <w:r>
              <w:rPr>
                <w:rFonts w:asciiTheme="minorHAnsi" w:hAnsiTheme="minorHAnsi" w:cstheme="minorHAnsi"/>
                <w:noProof/>
                <w:sz w:val="18"/>
                <w:szCs w:val="18"/>
              </w:rPr>
              <w:drawing>
                <wp:inline distT="0" distB="0" distL="0" distR="0">
                  <wp:extent cx="2493882" cy="3331029"/>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PF_Anzeigegeraete_Layout.jpg"/>
                          <pic:cNvPicPr/>
                        </pic:nvPicPr>
                        <pic:blipFill>
                          <a:blip r:embed="rId13"/>
                          <a:stretch>
                            <a:fillRect/>
                          </a:stretch>
                        </pic:blipFill>
                        <pic:spPr>
                          <a:xfrm>
                            <a:off x="0" y="0"/>
                            <a:ext cx="2622019" cy="3502179"/>
                          </a:xfrm>
                          <a:prstGeom prst="rect">
                            <a:avLst/>
                          </a:prstGeom>
                        </pic:spPr>
                      </pic:pic>
                    </a:graphicData>
                  </a:graphic>
                </wp:inline>
              </w:drawing>
            </w:r>
          </w:p>
        </w:tc>
      </w:tr>
      <w:tr w:rsidR="00370CEB" w:rsidRPr="00103325" w:rsidTr="007F2FD0">
        <w:tc>
          <w:tcPr>
            <w:tcW w:w="4969" w:type="dxa"/>
          </w:tcPr>
          <w:p w:rsidR="00CD0041" w:rsidRPr="008E3744" w:rsidRDefault="002652AF" w:rsidP="00CF5C1E">
            <w:pPr>
              <w:ind w:left="284" w:right="284"/>
              <w:rPr>
                <w:rFonts w:asciiTheme="minorHAnsi" w:hAnsiTheme="minorHAnsi" w:cstheme="minorHAnsi"/>
                <w:sz w:val="18"/>
                <w:szCs w:val="18"/>
                <w:lang w:val="en-US"/>
              </w:rPr>
            </w:pPr>
            <w:r>
              <w:rPr>
                <w:rFonts w:asciiTheme="minorHAnsi" w:hAnsiTheme="minorHAnsi" w:cstheme="minorHAnsi"/>
                <w:sz w:val="18"/>
                <w:szCs w:val="18"/>
                <w:lang w:val="en-US"/>
              </w:rPr>
              <w:br/>
              <w:t>A unique function of the new display units from ipf electronic: the TFT touch display can display preset switching thresholds in color, thus making them well visible.</w:t>
            </w:r>
          </w:p>
          <w:p w:rsidR="00370CEB" w:rsidRPr="00D407A8" w:rsidRDefault="00D407A8" w:rsidP="00D407A8">
            <w:pPr>
              <w:ind w:left="284" w:right="284"/>
              <w:rPr>
                <w:rFonts w:asciiTheme="minorHAnsi" w:hAnsiTheme="minorHAnsi" w:cstheme="minorHAnsi"/>
                <w:sz w:val="18"/>
                <w:szCs w:val="18"/>
                <w:lang w:val="en-US"/>
              </w:rPr>
            </w:pPr>
            <w:r w:rsidRPr="00D407A8">
              <w:rPr>
                <w:rFonts w:asciiTheme="minorHAnsi" w:hAnsiTheme="minorHAnsi" w:cstheme="minorHAnsi"/>
                <w:sz w:val="18"/>
                <w:szCs w:val="18"/>
                <w:lang w:val="en-US"/>
              </w:rPr>
              <w:t>(ipf_bpm_TFT_t</w:t>
            </w:r>
            <w:r w:rsidR="00BC1FC8" w:rsidRPr="00D407A8">
              <w:rPr>
                <w:rFonts w:asciiTheme="minorHAnsi" w:hAnsiTheme="minorHAnsi" w:cstheme="minorHAnsi"/>
                <w:sz w:val="18"/>
                <w:szCs w:val="18"/>
                <w:lang w:val="en-US"/>
              </w:rPr>
              <w:t>ouch_</w:t>
            </w:r>
            <w:r w:rsidRPr="00D407A8">
              <w:rPr>
                <w:rFonts w:asciiTheme="minorHAnsi" w:hAnsiTheme="minorHAnsi" w:cstheme="minorHAnsi"/>
                <w:sz w:val="18"/>
                <w:szCs w:val="18"/>
                <w:lang w:val="en-US"/>
              </w:rPr>
              <w:t>displays</w:t>
            </w:r>
            <w:r w:rsidR="00BC1FC8" w:rsidRPr="00D407A8">
              <w:rPr>
                <w:rFonts w:asciiTheme="minorHAnsi" w:hAnsiTheme="minorHAnsi" w:cstheme="minorHAnsi"/>
                <w:sz w:val="18"/>
                <w:szCs w:val="18"/>
                <w:lang w:val="en-US"/>
              </w:rPr>
              <w:t>_01.jpg)</w:t>
            </w:r>
          </w:p>
        </w:tc>
      </w:tr>
    </w:tbl>
    <w:p w:rsidR="009D1CEE" w:rsidRPr="00D407A8" w:rsidRDefault="009D1CEE" w:rsidP="00CA0685">
      <w:pPr>
        <w:ind w:left="284" w:right="284"/>
        <w:jc w:val="both"/>
        <w:rPr>
          <w:rFonts w:asciiTheme="minorHAnsi" w:hAnsiTheme="minorHAnsi" w:cstheme="minorHAnsi"/>
          <w:sz w:val="18"/>
          <w:szCs w:val="18"/>
          <w:lang w:val="en-US"/>
        </w:rPr>
      </w:pPr>
    </w:p>
    <w:p w:rsidR="00266EB5" w:rsidRPr="008E3744" w:rsidRDefault="007E158E" w:rsidP="007E158E">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 xml:space="preserve">The selection of display units from ipf electronic is rounded </w:t>
      </w:r>
      <w:proofErr w:type="gramStart"/>
      <w:r>
        <w:rPr>
          <w:rFonts w:asciiTheme="minorHAnsi" w:hAnsiTheme="minorHAnsi" w:cstheme="minorHAnsi"/>
          <w:sz w:val="18"/>
          <w:szCs w:val="18"/>
          <w:lang w:val="en-US"/>
        </w:rPr>
        <w:t>off</w:t>
      </w:r>
      <w:proofErr w:type="gramEnd"/>
      <w:r>
        <w:rPr>
          <w:rFonts w:asciiTheme="minorHAnsi" w:hAnsiTheme="minorHAnsi" w:cstheme="minorHAnsi"/>
          <w:sz w:val="18"/>
          <w:szCs w:val="18"/>
          <w:lang w:val="en-US"/>
        </w:rPr>
        <w:t xml:space="preserve"> with the BA050100, a process display with two universal 16-bit analog inputs designed for analog signals from -10</w:t>
      </w:r>
      <w:r w:rsidR="00BD4C34">
        <w:rPr>
          <w:rFonts w:asciiTheme="minorHAnsi" w:hAnsiTheme="minorHAnsi" w:cstheme="minorHAnsi"/>
          <w:sz w:val="18"/>
          <w:szCs w:val="18"/>
          <w:lang w:val="en-US"/>
        </w:rPr>
        <w:t xml:space="preserve"> </w:t>
      </w:r>
      <w:r>
        <w:rPr>
          <w:rFonts w:asciiTheme="minorHAnsi" w:hAnsiTheme="minorHAnsi" w:cstheme="minorHAnsi"/>
          <w:sz w:val="18"/>
          <w:szCs w:val="18"/>
          <w:lang w:val="en-US"/>
        </w:rPr>
        <w:t>…</w:t>
      </w:r>
      <w:r w:rsidR="00BD4C34">
        <w:rPr>
          <w:rFonts w:asciiTheme="minorHAnsi" w:hAnsiTheme="minorHAnsi" w:cstheme="minorHAnsi"/>
          <w:sz w:val="18"/>
          <w:szCs w:val="18"/>
          <w:lang w:val="en-US"/>
        </w:rPr>
        <w:t xml:space="preserve"> </w:t>
      </w:r>
      <w:r>
        <w:rPr>
          <w:rFonts w:asciiTheme="minorHAnsi" w:hAnsiTheme="minorHAnsi" w:cstheme="minorHAnsi"/>
          <w:sz w:val="18"/>
          <w:szCs w:val="18"/>
          <w:lang w:val="en-US"/>
        </w:rPr>
        <w:t>10V or 0/4</w:t>
      </w:r>
      <w:r w:rsidR="00BD4C34">
        <w:rPr>
          <w:rFonts w:asciiTheme="minorHAnsi" w:hAnsiTheme="minorHAnsi" w:cstheme="minorHAnsi"/>
          <w:sz w:val="18"/>
          <w:szCs w:val="18"/>
          <w:lang w:val="en-US"/>
        </w:rPr>
        <w:t xml:space="preserve"> </w:t>
      </w:r>
      <w:r>
        <w:rPr>
          <w:rFonts w:asciiTheme="minorHAnsi" w:hAnsiTheme="minorHAnsi" w:cstheme="minorHAnsi"/>
          <w:sz w:val="18"/>
          <w:szCs w:val="18"/>
          <w:lang w:val="en-US"/>
        </w:rPr>
        <w:t>…</w:t>
      </w:r>
      <w:r w:rsidR="00BD4C34">
        <w:rPr>
          <w:rFonts w:asciiTheme="minorHAnsi" w:hAnsiTheme="minorHAnsi" w:cstheme="minorHAnsi"/>
          <w:sz w:val="18"/>
          <w:szCs w:val="18"/>
          <w:lang w:val="en-US"/>
        </w:rPr>
        <w:t xml:space="preserve"> </w:t>
      </w:r>
      <w:r w:rsidR="00103325">
        <w:rPr>
          <w:rFonts w:asciiTheme="minorHAnsi" w:hAnsiTheme="minorHAnsi" w:cstheme="minorHAnsi"/>
          <w:sz w:val="18"/>
          <w:szCs w:val="18"/>
          <w:lang w:val="en-US"/>
        </w:rPr>
        <w:t>20</w:t>
      </w:r>
      <w:r>
        <w:rPr>
          <w:rFonts w:asciiTheme="minorHAnsi" w:hAnsiTheme="minorHAnsi" w:cstheme="minorHAnsi"/>
          <w:sz w:val="18"/>
          <w:szCs w:val="18"/>
          <w:lang w:val="en-US"/>
        </w:rPr>
        <w:t>mA. The display unit can thus handle a wide variety of operational modes: single channel operation, dual channel operation or dual channel operation in combination with sum, difference, multiplication or division.</w:t>
      </w:r>
    </w:p>
    <w:p w:rsidR="00266EB5" w:rsidRPr="008E3744" w:rsidRDefault="00266EB5" w:rsidP="007E158E">
      <w:pPr>
        <w:ind w:left="284" w:right="291"/>
        <w:rPr>
          <w:rFonts w:asciiTheme="minorHAnsi" w:hAnsiTheme="minorHAnsi" w:cstheme="minorHAnsi"/>
          <w:sz w:val="18"/>
          <w:szCs w:val="18"/>
          <w:lang w:val="en-US"/>
        </w:rPr>
      </w:pPr>
    </w:p>
    <w:p w:rsidR="007E158E" w:rsidRPr="008E3744" w:rsidRDefault="00266EB5" w:rsidP="007E158E">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All new products from ipf electronic feature protection class IP65 on the front side and are thus suitable for use in tough industrial environments.</w:t>
      </w:r>
    </w:p>
    <w:p w:rsidR="009A4CBB" w:rsidRPr="008E3744" w:rsidRDefault="009A4CBB" w:rsidP="009A4CBB">
      <w:pPr>
        <w:ind w:left="284" w:right="292"/>
        <w:rPr>
          <w:rFonts w:asciiTheme="minorHAnsi" w:hAnsiTheme="minorHAnsi" w:cstheme="minorHAnsi"/>
          <w:sz w:val="18"/>
          <w:szCs w:val="18"/>
          <w:lang w:val="en-US"/>
        </w:rPr>
      </w:pPr>
    </w:p>
    <w:p w:rsidR="009A4CBB" w:rsidRPr="008E3744" w:rsidRDefault="009A4CBB" w:rsidP="009A4CBB">
      <w:pPr>
        <w:ind w:left="284" w:right="292"/>
        <w:rPr>
          <w:rFonts w:asciiTheme="minorHAnsi" w:hAnsiTheme="minorHAnsi" w:cstheme="minorHAnsi"/>
          <w:sz w:val="18"/>
          <w:szCs w:val="18"/>
          <w:lang w:val="en-US"/>
        </w:rPr>
      </w:pPr>
    </w:p>
    <w:p w:rsidR="00B17EDA" w:rsidRPr="008E3744" w:rsidRDefault="00B17EDA" w:rsidP="00E21182">
      <w:pPr>
        <w:ind w:left="284" w:right="284"/>
        <w:rPr>
          <w:rFonts w:asciiTheme="minorHAnsi" w:hAnsiTheme="minorHAnsi" w:cstheme="minorHAnsi"/>
          <w:sz w:val="18"/>
          <w:szCs w:val="18"/>
          <w:lang w:val="en-US"/>
        </w:rPr>
        <w:sectPr w:rsidR="00B17EDA" w:rsidRPr="008E3744" w:rsidSect="009B590E">
          <w:type w:val="continuous"/>
          <w:pgSz w:w="11907" w:h="16840" w:code="9"/>
          <w:pgMar w:top="1134" w:right="851" w:bottom="1134" w:left="851" w:header="0" w:footer="567" w:gutter="0"/>
          <w:cols w:num="2" w:space="265"/>
        </w:sectPr>
      </w:pPr>
    </w:p>
    <w:p w:rsidR="00242329" w:rsidRPr="008E3744" w:rsidRDefault="00242329" w:rsidP="00E21182">
      <w:pPr>
        <w:ind w:left="284" w:right="-1"/>
        <w:rPr>
          <w:rFonts w:asciiTheme="minorHAnsi" w:hAnsiTheme="minorHAnsi" w:cstheme="minorHAnsi"/>
          <w:sz w:val="16"/>
          <w:szCs w:val="16"/>
          <w:lang w:val="en-US"/>
        </w:rPr>
      </w:pPr>
    </w:p>
    <w:tbl>
      <w:tblPr>
        <w:tblStyle w:val="Tabellenraster"/>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840"/>
        <w:gridCol w:w="4961"/>
        <w:gridCol w:w="142"/>
      </w:tblGrid>
      <w:tr w:rsidR="001D7FE1" w:rsidRPr="00103325" w:rsidTr="008F0260">
        <w:trPr>
          <w:cantSplit/>
        </w:trPr>
        <w:tc>
          <w:tcPr>
            <w:tcW w:w="10207" w:type="dxa"/>
            <w:gridSpan w:val="4"/>
          </w:tcPr>
          <w:p w:rsidR="001D7FE1" w:rsidRPr="008E3744" w:rsidRDefault="009B1A0D" w:rsidP="003C728F">
            <w:pPr>
              <w:keepNext/>
              <w:keepLines/>
              <w:tabs>
                <w:tab w:val="left" w:pos="1560"/>
                <w:tab w:val="left" w:pos="4678"/>
              </w:tabs>
              <w:ind w:left="142" w:right="-1"/>
              <w:rPr>
                <w:rFonts w:asciiTheme="minorHAnsi" w:hAnsiTheme="minorHAnsi" w:cstheme="minorHAnsi"/>
                <w:b/>
                <w:i/>
                <w:color w:val="FF0000"/>
                <w:lang w:val="en-US"/>
              </w:rPr>
            </w:pPr>
            <w:r>
              <w:rPr>
                <w:rFonts w:asciiTheme="minorHAnsi" w:hAnsiTheme="minorHAnsi" w:cstheme="minorHAnsi"/>
                <w:noProof/>
                <w:color w:val="FF0000"/>
                <w:sz w:val="16"/>
                <w:szCs w:val="16"/>
              </w:rPr>
              <w:lastRenderedPageBreak/>
              <mc:AlternateContent>
                <mc:Choice Requires="wps">
                  <w:drawing>
                    <wp:anchor distT="0" distB="0" distL="114300" distR="114300" simplePos="0" relativeHeight="251667456" behindDoc="0" locked="0" layoutInCell="1" allowOverlap="1" wp14:anchorId="2E316B19" wp14:editId="4E5BE433">
                      <wp:simplePos x="0" y="0"/>
                      <wp:positionH relativeFrom="column">
                        <wp:posOffset>-24718</wp:posOffset>
                      </wp:positionH>
                      <wp:positionV relativeFrom="paragraph">
                        <wp:posOffset>9186</wp:posOffset>
                      </wp:positionV>
                      <wp:extent cx="6086650" cy="0"/>
                      <wp:effectExtent l="0" t="0" r="28575" b="19050"/>
                      <wp:wrapNone/>
                      <wp:docPr id="5" name="Gerader Verbinder 5"/>
                      <wp:cNvGraphicFramePr/>
                      <a:graphic xmlns:a="http://schemas.openxmlformats.org/drawingml/2006/main">
                        <a:graphicData uri="http://schemas.microsoft.com/office/word/2010/wordprocessingShape">
                          <wps:wsp>
                            <wps:cNvCnPr/>
                            <wps:spPr>
                              <a:xfrm>
                                <a:off x="0" y="0"/>
                                <a:ext cx="60866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25CA92"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pt" to="47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" strokecolor="red" strokeweight=".5pt">
                      <v:stroke joinstyle="miter"/>
                    </v:line>
                  </w:pict>
                </mc:Fallback>
              </mc:AlternateContent>
            </w:r>
          </w:p>
        </w:tc>
      </w:tr>
      <w:tr w:rsidR="003C728F" w:rsidTr="00DB373D">
        <w:trPr>
          <w:gridAfter w:val="1"/>
          <w:wAfter w:w="142" w:type="dxa"/>
          <w:cantSplit/>
        </w:trPr>
        <w:tc>
          <w:tcPr>
            <w:tcW w:w="2264" w:type="dxa"/>
          </w:tcPr>
          <w:p w:rsidR="001D7FE1" w:rsidRDefault="001D7FE1" w:rsidP="003C728F">
            <w:pPr>
              <w:keepNext/>
              <w:keepLines/>
              <w:tabs>
                <w:tab w:val="left" w:pos="284"/>
              </w:tabs>
              <w:ind w:left="142" w:right="-1"/>
              <w:rPr>
                <w:rFonts w:asciiTheme="minorHAnsi" w:hAnsiTheme="minorHAnsi" w:cstheme="minorHAnsi"/>
                <w:sz w:val="16"/>
                <w:szCs w:val="16"/>
              </w:rPr>
            </w:pPr>
            <w:r>
              <w:rPr>
                <w:rFonts w:asciiTheme="minorHAnsi" w:hAnsiTheme="minorHAnsi" w:cstheme="minorHAnsi"/>
                <w:b/>
                <w:bCs/>
                <w:i/>
                <w:iCs/>
                <w:color w:val="FF0000"/>
                <w:lang w:val="en-US"/>
              </w:rPr>
              <w:t>CONTACT</w:t>
            </w:r>
          </w:p>
        </w:tc>
        <w:tc>
          <w:tcPr>
            <w:tcW w:w="2840" w:type="dxa"/>
          </w:tcPr>
          <w:p w:rsidR="001D7FE1" w:rsidRDefault="001D7FE1" w:rsidP="003C728F">
            <w:pPr>
              <w:keepNext/>
              <w:keepLines/>
              <w:tabs>
                <w:tab w:val="left" w:pos="284"/>
              </w:tabs>
              <w:ind w:left="142" w:right="-1"/>
              <w:rPr>
                <w:rFonts w:asciiTheme="minorHAnsi" w:hAnsiTheme="minorHAnsi" w:cstheme="minorHAnsi"/>
                <w:sz w:val="16"/>
                <w:szCs w:val="16"/>
              </w:rPr>
            </w:pPr>
            <w:r>
              <w:rPr>
                <w:rFonts w:asciiTheme="minorHAnsi" w:hAnsiTheme="minorHAnsi" w:cstheme="minorHAnsi"/>
                <w:b/>
                <w:bCs/>
                <w:i/>
                <w:iCs/>
                <w:color w:val="FF0000"/>
                <w:lang w:val="en-US"/>
              </w:rPr>
              <w:t>PRESS CONTACT</w:t>
            </w:r>
          </w:p>
        </w:tc>
        <w:tc>
          <w:tcPr>
            <w:tcW w:w="4961" w:type="dxa"/>
          </w:tcPr>
          <w:p w:rsidR="001D7FE1" w:rsidRPr="001D7FE1" w:rsidRDefault="001D7FE1" w:rsidP="00DB373D">
            <w:pPr>
              <w:keepNext/>
              <w:keepLines/>
              <w:tabs>
                <w:tab w:val="left" w:pos="1560"/>
                <w:tab w:val="left" w:pos="4678"/>
              </w:tabs>
              <w:ind w:left="-99" w:right="317"/>
              <w:rPr>
                <w:rFonts w:asciiTheme="minorHAnsi" w:hAnsiTheme="minorHAnsi" w:cstheme="minorHAnsi"/>
                <w:b/>
                <w:i/>
                <w:color w:val="FF0000"/>
              </w:rPr>
            </w:pPr>
            <w:r>
              <w:rPr>
                <w:rFonts w:asciiTheme="minorHAnsi" w:hAnsiTheme="minorHAnsi" w:cstheme="minorHAnsi"/>
                <w:b/>
                <w:bCs/>
                <w:i/>
                <w:iCs/>
                <w:color w:val="FF0000"/>
                <w:lang w:val="en-US"/>
              </w:rPr>
              <w:t>ABOUT IPF ELECTRONIC</w:t>
            </w:r>
          </w:p>
        </w:tc>
      </w:tr>
      <w:tr w:rsidR="006C5375" w:rsidRPr="00103325" w:rsidTr="00DB373D">
        <w:trPr>
          <w:gridAfter w:val="1"/>
          <w:wAfter w:w="142" w:type="dxa"/>
          <w:cantSplit/>
        </w:trPr>
        <w:tc>
          <w:tcPr>
            <w:tcW w:w="2264" w:type="dxa"/>
          </w:tcPr>
          <w:p w:rsidR="006C5375" w:rsidRPr="008E3744" w:rsidRDefault="006C5375" w:rsidP="003C728F">
            <w:pPr>
              <w:keepNext/>
              <w:keepLines/>
              <w:tabs>
                <w:tab w:val="left" w:pos="284"/>
              </w:tabs>
              <w:ind w:left="142" w:right="-1"/>
              <w:rPr>
                <w:rFonts w:asciiTheme="minorHAnsi" w:hAnsiTheme="minorHAnsi" w:cstheme="minorHAnsi"/>
                <w:b/>
                <w:sz w:val="17"/>
                <w:szCs w:val="17"/>
                <w:lang w:val="en-US"/>
              </w:rPr>
            </w:pPr>
            <w:r>
              <w:rPr>
                <w:rFonts w:asciiTheme="minorHAnsi" w:hAnsiTheme="minorHAnsi" w:cstheme="minorHAnsi"/>
                <w:b/>
                <w:bCs/>
                <w:sz w:val="17"/>
                <w:szCs w:val="17"/>
                <w:lang w:val="en-US"/>
              </w:rPr>
              <w:t>ipf electronic gmbh</w:t>
            </w:r>
          </w:p>
          <w:p w:rsidR="006C5375" w:rsidRPr="008E3744" w:rsidRDefault="006C5375" w:rsidP="003C728F">
            <w:pPr>
              <w:keepNext/>
              <w:keepLines/>
              <w:tabs>
                <w:tab w:val="left" w:pos="284"/>
              </w:tabs>
              <w:ind w:left="142" w:right="-1"/>
              <w:rPr>
                <w:rFonts w:asciiTheme="minorHAnsi" w:hAnsiTheme="minorHAnsi" w:cstheme="minorHAnsi"/>
                <w:sz w:val="17"/>
                <w:szCs w:val="17"/>
                <w:lang w:val="en-US"/>
              </w:rPr>
            </w:pPr>
            <w:proofErr w:type="spellStart"/>
            <w:r>
              <w:rPr>
                <w:rFonts w:asciiTheme="minorHAnsi" w:hAnsiTheme="minorHAnsi" w:cstheme="minorHAnsi"/>
                <w:sz w:val="17"/>
                <w:szCs w:val="17"/>
                <w:lang w:val="en-US"/>
              </w:rPr>
              <w:t>Kalver</w:t>
            </w:r>
            <w:proofErr w:type="spellEnd"/>
            <w:r>
              <w:rPr>
                <w:rFonts w:asciiTheme="minorHAnsi" w:hAnsiTheme="minorHAnsi" w:cstheme="minorHAnsi"/>
                <w:sz w:val="17"/>
                <w:szCs w:val="17"/>
                <w:lang w:val="en-US"/>
              </w:rPr>
              <w:t xml:space="preserve"> Str. 25 – 27</w:t>
            </w:r>
          </w:p>
          <w:p w:rsidR="006C5375" w:rsidRDefault="006C5375" w:rsidP="003C728F">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 xml:space="preserve">58515 </w:t>
            </w:r>
            <w:proofErr w:type="spellStart"/>
            <w:r>
              <w:rPr>
                <w:rFonts w:asciiTheme="minorHAnsi" w:hAnsiTheme="minorHAnsi" w:cstheme="minorHAnsi"/>
                <w:sz w:val="17"/>
                <w:szCs w:val="17"/>
                <w:lang w:val="en-US"/>
              </w:rPr>
              <w:t>Lüdenscheid</w:t>
            </w:r>
            <w:proofErr w:type="spellEnd"/>
          </w:p>
          <w:p w:rsidR="008E3744" w:rsidRPr="008E3744" w:rsidRDefault="008E3744" w:rsidP="003C728F">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Germany</w:t>
            </w:r>
          </w:p>
          <w:p w:rsidR="006C5375" w:rsidRPr="008E3744" w:rsidRDefault="008E3744" w:rsidP="003C728F">
            <w:pPr>
              <w:keepNext/>
              <w:keepLines/>
              <w:tabs>
                <w:tab w:val="left" w:pos="284"/>
              </w:tabs>
              <w:ind w:left="142" w:right="-1"/>
              <w:rPr>
                <w:rStyle w:val="Hyperlink"/>
                <w:rFonts w:asciiTheme="minorHAnsi" w:hAnsiTheme="minorHAnsi" w:cstheme="minorHAnsi"/>
                <w:color w:val="auto"/>
                <w:sz w:val="17"/>
                <w:szCs w:val="17"/>
                <w:u w:val="none"/>
                <w:lang w:val="en-US"/>
              </w:rPr>
            </w:pPr>
            <w:r w:rsidRPr="008E3744">
              <w:rPr>
                <w:rFonts w:asciiTheme="minorHAnsi" w:hAnsiTheme="minorHAnsi" w:cstheme="minorHAnsi"/>
                <w:sz w:val="17"/>
                <w:szCs w:val="17"/>
                <w:lang w:val="en-US"/>
              </w:rPr>
              <w:t>info@ipf-electronic.co</w:t>
            </w:r>
            <w:r>
              <w:rPr>
                <w:rFonts w:asciiTheme="minorHAnsi" w:hAnsiTheme="minorHAnsi" w:cstheme="minorHAnsi"/>
                <w:sz w:val="17"/>
                <w:szCs w:val="17"/>
                <w:lang w:val="en-US"/>
              </w:rPr>
              <w:t>m</w:t>
            </w:r>
          </w:p>
          <w:p w:rsidR="006C5375" w:rsidRPr="008E3744" w:rsidRDefault="008E3744" w:rsidP="003C728F">
            <w:pPr>
              <w:keepNext/>
              <w:keepLines/>
              <w:tabs>
                <w:tab w:val="left" w:pos="284"/>
              </w:tabs>
              <w:ind w:left="142" w:right="-1"/>
              <w:rPr>
                <w:rFonts w:asciiTheme="minorHAnsi" w:hAnsiTheme="minorHAnsi" w:cstheme="minorHAnsi"/>
                <w:sz w:val="16"/>
                <w:szCs w:val="16"/>
                <w:lang w:val="en-US"/>
              </w:rPr>
            </w:pPr>
            <w:r w:rsidRPr="008E3744">
              <w:rPr>
                <w:rFonts w:asciiTheme="minorHAnsi" w:hAnsiTheme="minorHAnsi" w:cstheme="minorHAnsi"/>
                <w:b/>
                <w:bCs/>
                <w:sz w:val="17"/>
                <w:szCs w:val="17"/>
                <w:lang w:val="en-US"/>
              </w:rPr>
              <w:t>www.ipf-electronic.c</w:t>
            </w:r>
            <w:r>
              <w:rPr>
                <w:rFonts w:asciiTheme="minorHAnsi" w:hAnsiTheme="minorHAnsi" w:cstheme="minorHAnsi"/>
                <w:b/>
                <w:bCs/>
                <w:sz w:val="17"/>
                <w:szCs w:val="17"/>
                <w:lang w:val="en-US"/>
              </w:rPr>
              <w:t>om</w:t>
            </w:r>
          </w:p>
        </w:tc>
        <w:tc>
          <w:tcPr>
            <w:tcW w:w="2840" w:type="dxa"/>
          </w:tcPr>
          <w:p w:rsidR="006C5375" w:rsidRDefault="006C5375" w:rsidP="003C728F">
            <w:pPr>
              <w:keepNext/>
              <w:keepLines/>
              <w:tabs>
                <w:tab w:val="left" w:pos="284"/>
              </w:tabs>
              <w:ind w:left="142" w:right="-1"/>
              <w:rPr>
                <w:rFonts w:asciiTheme="minorHAnsi" w:hAnsiTheme="minorHAnsi" w:cstheme="minorHAnsi"/>
                <w:b/>
                <w:sz w:val="17"/>
                <w:szCs w:val="17"/>
              </w:rPr>
            </w:pPr>
            <w:r w:rsidRPr="008E3744">
              <w:rPr>
                <w:rFonts w:asciiTheme="minorHAnsi" w:hAnsiTheme="minorHAnsi" w:cstheme="minorHAnsi"/>
                <w:b/>
                <w:bCs/>
                <w:sz w:val="17"/>
                <w:szCs w:val="17"/>
              </w:rPr>
              <w:t xml:space="preserve">Martinus </w:t>
            </w:r>
            <w:proofErr w:type="spellStart"/>
            <w:r w:rsidRPr="008E3744">
              <w:rPr>
                <w:rFonts w:asciiTheme="minorHAnsi" w:hAnsiTheme="minorHAnsi" w:cstheme="minorHAnsi"/>
                <w:b/>
                <w:bCs/>
                <w:sz w:val="17"/>
                <w:szCs w:val="17"/>
              </w:rPr>
              <w:t>Menne</w:t>
            </w:r>
            <w:proofErr w:type="spellEnd"/>
          </w:p>
          <w:p w:rsidR="006C5375" w:rsidRDefault="006C5375" w:rsidP="003C728F">
            <w:pPr>
              <w:keepNext/>
              <w:keepLines/>
              <w:tabs>
                <w:tab w:val="left" w:pos="284"/>
              </w:tabs>
              <w:ind w:left="142" w:right="-1"/>
              <w:rPr>
                <w:rFonts w:asciiTheme="minorHAnsi" w:hAnsiTheme="minorHAnsi" w:cstheme="minorHAnsi"/>
                <w:sz w:val="17"/>
                <w:szCs w:val="17"/>
              </w:rPr>
            </w:pPr>
            <w:r w:rsidRPr="008E3744">
              <w:rPr>
                <w:rFonts w:asciiTheme="minorHAnsi" w:hAnsiTheme="minorHAnsi" w:cstheme="minorHAnsi"/>
                <w:sz w:val="17"/>
                <w:szCs w:val="17"/>
              </w:rPr>
              <w:t xml:space="preserve">Waldweg 8 </w:t>
            </w:r>
            <w:r w:rsidRPr="008E3744">
              <w:rPr>
                <w:rFonts w:asciiTheme="minorHAnsi" w:hAnsiTheme="minorHAnsi" w:cstheme="minorHAnsi"/>
                <w:sz w:val="12"/>
                <w:szCs w:val="12"/>
              </w:rPr>
              <w:t>●</w:t>
            </w:r>
            <w:r w:rsidRPr="008E3744">
              <w:rPr>
                <w:rFonts w:asciiTheme="minorHAnsi" w:hAnsiTheme="minorHAnsi" w:cstheme="minorHAnsi"/>
                <w:sz w:val="17"/>
                <w:szCs w:val="17"/>
              </w:rPr>
              <w:t xml:space="preserve"> 57489 Drolshagen</w:t>
            </w:r>
          </w:p>
          <w:p w:rsidR="008E3744" w:rsidRDefault="008E3744" w:rsidP="003C728F">
            <w:pPr>
              <w:keepNext/>
              <w:keepLines/>
              <w:tabs>
                <w:tab w:val="left" w:pos="284"/>
              </w:tabs>
              <w:ind w:left="142" w:right="-1"/>
              <w:rPr>
                <w:rFonts w:asciiTheme="minorHAnsi" w:hAnsiTheme="minorHAnsi" w:cstheme="minorHAnsi"/>
                <w:sz w:val="17"/>
                <w:szCs w:val="17"/>
              </w:rPr>
            </w:pPr>
            <w:r>
              <w:rPr>
                <w:rFonts w:asciiTheme="minorHAnsi" w:hAnsiTheme="minorHAnsi" w:cstheme="minorHAnsi"/>
                <w:sz w:val="17"/>
                <w:szCs w:val="17"/>
              </w:rPr>
              <w:t>Germany</w:t>
            </w:r>
          </w:p>
          <w:p w:rsidR="006C5375" w:rsidRPr="001D7FE1" w:rsidRDefault="008E3744" w:rsidP="003C728F">
            <w:pPr>
              <w:keepNext/>
              <w:keepLines/>
              <w:tabs>
                <w:tab w:val="left" w:pos="284"/>
              </w:tabs>
              <w:ind w:left="142" w:right="-1"/>
              <w:rPr>
                <w:rFonts w:asciiTheme="minorHAnsi" w:hAnsiTheme="minorHAnsi" w:cstheme="minorHAnsi"/>
                <w:sz w:val="14"/>
                <w:szCs w:val="14"/>
              </w:rPr>
            </w:pPr>
            <w:r>
              <w:rPr>
                <w:rFonts w:asciiTheme="minorHAnsi" w:hAnsiTheme="minorHAnsi" w:cstheme="minorHAnsi"/>
                <w:sz w:val="17"/>
                <w:szCs w:val="17"/>
              </w:rPr>
              <w:t>Tel:</w:t>
            </w:r>
            <w:r w:rsidR="006C5375" w:rsidRPr="008E3744">
              <w:rPr>
                <w:rFonts w:asciiTheme="minorHAnsi" w:hAnsiTheme="minorHAnsi" w:cstheme="minorHAnsi"/>
                <w:sz w:val="17"/>
                <w:szCs w:val="17"/>
              </w:rPr>
              <w:t xml:space="preserve"> +49 2761 8288861</w:t>
            </w:r>
          </w:p>
          <w:p w:rsidR="006C5375" w:rsidRDefault="006C5375" w:rsidP="003C728F">
            <w:pPr>
              <w:keepNext/>
              <w:keepLines/>
              <w:tabs>
                <w:tab w:val="left" w:pos="284"/>
              </w:tabs>
              <w:ind w:left="142" w:right="-1"/>
              <w:rPr>
                <w:rFonts w:asciiTheme="minorHAnsi" w:hAnsiTheme="minorHAnsi" w:cstheme="minorHAnsi"/>
                <w:sz w:val="17"/>
                <w:szCs w:val="17"/>
              </w:rPr>
            </w:pPr>
            <w:r w:rsidRPr="008E3744">
              <w:rPr>
                <w:rFonts w:asciiTheme="minorHAnsi" w:hAnsiTheme="minorHAnsi" w:cstheme="minorHAnsi"/>
                <w:sz w:val="17"/>
                <w:szCs w:val="17"/>
              </w:rPr>
              <w:t>mm@technikredaktion.de</w:t>
            </w:r>
          </w:p>
          <w:p w:rsidR="006C5375" w:rsidRDefault="006C5375" w:rsidP="003C728F">
            <w:pPr>
              <w:keepNext/>
              <w:keepLines/>
              <w:tabs>
                <w:tab w:val="left" w:pos="284"/>
              </w:tabs>
              <w:ind w:left="142" w:right="-1"/>
              <w:rPr>
                <w:rFonts w:asciiTheme="minorHAnsi" w:hAnsiTheme="minorHAnsi" w:cstheme="minorHAnsi"/>
                <w:sz w:val="16"/>
                <w:szCs w:val="16"/>
              </w:rPr>
            </w:pPr>
            <w:r w:rsidRPr="008E3744">
              <w:rPr>
                <w:rFonts w:asciiTheme="minorHAnsi" w:hAnsiTheme="minorHAnsi" w:cstheme="minorHAnsi"/>
                <w:b/>
                <w:bCs/>
                <w:sz w:val="17"/>
                <w:szCs w:val="17"/>
              </w:rPr>
              <w:t>www.technikredaktion.de</w:t>
            </w:r>
          </w:p>
        </w:tc>
        <w:tc>
          <w:tcPr>
            <w:tcW w:w="4961" w:type="dxa"/>
            <w:vMerge w:val="restart"/>
          </w:tcPr>
          <w:p w:rsidR="0017615C" w:rsidRPr="008E3744"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lang w:val="en-US"/>
              </w:rPr>
            </w:pPr>
            <w:r>
              <w:rPr>
                <w:rFonts w:asciiTheme="minorHAnsi" w:hAnsiTheme="minorHAnsi" w:cs="Canaro-Book"/>
                <w:sz w:val="17"/>
                <w:szCs w:val="17"/>
                <w:lang w:val="en-US"/>
              </w:rPr>
              <w:t>The finest sensors</w:t>
            </w:r>
          </w:p>
          <w:p w:rsidR="0017615C" w:rsidRPr="008E3744"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lang w:val="en-US"/>
              </w:rPr>
            </w:pPr>
            <w:r>
              <w:rPr>
                <w:rFonts w:asciiTheme="minorHAnsi" w:hAnsiTheme="minorHAnsi" w:cs="Canaro-Book"/>
                <w:sz w:val="17"/>
                <w:szCs w:val="17"/>
                <w:lang w:val="en-US"/>
              </w:rPr>
              <w:t>When HIGH-TECH becomes HIGH-END</w:t>
            </w:r>
          </w:p>
          <w:p w:rsidR="0017615C" w:rsidRPr="008E3744"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lang w:val="en-US"/>
              </w:rPr>
            </w:pPr>
          </w:p>
          <w:p w:rsidR="0017615C" w:rsidRPr="008E3744" w:rsidRDefault="0017615C" w:rsidP="00CA0685">
            <w:pPr>
              <w:keepNext/>
              <w:keepLines/>
              <w:autoSpaceDE w:val="0"/>
              <w:autoSpaceDN w:val="0"/>
              <w:adjustRightInd w:val="0"/>
              <w:ind w:left="-96" w:right="317"/>
              <w:jc w:val="both"/>
              <w:rPr>
                <w:rFonts w:asciiTheme="minorHAnsi" w:hAnsiTheme="minorHAnsi" w:cs="Canaro-Book"/>
                <w:sz w:val="17"/>
                <w:szCs w:val="17"/>
                <w:lang w:val="en-US"/>
              </w:rPr>
            </w:pPr>
            <w:r>
              <w:rPr>
                <w:rFonts w:asciiTheme="minorHAnsi" w:hAnsiTheme="minorHAnsi" w:cs="Canaro-Book"/>
                <w:sz w:val="17"/>
                <w:szCs w:val="17"/>
                <w:lang w:val="en-US"/>
              </w:rPr>
              <w:t xml:space="preserve">We are ipf electronic and do more than just our job. We think outside the box, create innovative, sustainable solutions and remain approachable. We are based in </w:t>
            </w:r>
            <w:proofErr w:type="spellStart"/>
            <w:r>
              <w:rPr>
                <w:rFonts w:asciiTheme="minorHAnsi" w:hAnsiTheme="minorHAnsi" w:cs="Canaro-Book"/>
                <w:sz w:val="17"/>
                <w:szCs w:val="17"/>
                <w:lang w:val="en-US"/>
              </w:rPr>
              <w:t>Sauerland</w:t>
            </w:r>
            <w:proofErr w:type="spellEnd"/>
            <w:r>
              <w:rPr>
                <w:rFonts w:asciiTheme="minorHAnsi" w:hAnsiTheme="minorHAnsi" w:cs="Canaro-Book"/>
                <w:sz w:val="17"/>
                <w:szCs w:val="17"/>
                <w:lang w:val="en-US"/>
              </w:rPr>
              <w:t>, one of the most innovative areas in Germany. Our products are precise, intelligent, technologically well-engineered and versatile. Our 140 employees live and breathe service, even outside of normal business hours. Our wide range of products, great problem solving skills and strong focus on service make us a unique top-supplier of industrial sensor technology.</w:t>
            </w:r>
          </w:p>
          <w:p w:rsidR="006C5375" w:rsidRPr="008E3744" w:rsidRDefault="0017615C" w:rsidP="00CA0685">
            <w:pPr>
              <w:keepNext/>
              <w:keepLines/>
              <w:autoSpaceDE w:val="0"/>
              <w:autoSpaceDN w:val="0"/>
              <w:adjustRightInd w:val="0"/>
              <w:ind w:left="-96" w:right="317"/>
              <w:jc w:val="both"/>
              <w:rPr>
                <w:rFonts w:asciiTheme="minorHAnsi" w:hAnsiTheme="minorHAnsi" w:cs="Canaro-Book"/>
                <w:sz w:val="17"/>
                <w:szCs w:val="17"/>
                <w:lang w:val="en-US"/>
              </w:rPr>
            </w:pPr>
            <w:r>
              <w:rPr>
                <w:rFonts w:asciiTheme="minorHAnsi" w:hAnsiTheme="minorHAnsi" w:cs="Canaro-Book"/>
                <w:sz w:val="17"/>
                <w:szCs w:val="17"/>
                <w:lang w:val="en-US"/>
              </w:rPr>
              <w:t xml:space="preserve">We have stood for high-performance sensors in automation technology in the German-speaking markets for over three decades. We prioritize the highest level of quality and still produce ourselves at our headquarters in </w:t>
            </w:r>
            <w:proofErr w:type="spellStart"/>
            <w:r>
              <w:rPr>
                <w:rFonts w:asciiTheme="minorHAnsi" w:hAnsiTheme="minorHAnsi" w:cs="Canaro-Book"/>
                <w:sz w:val="17"/>
                <w:szCs w:val="17"/>
                <w:lang w:val="en-US"/>
              </w:rPr>
              <w:t>Lüdenscheid</w:t>
            </w:r>
            <w:proofErr w:type="spellEnd"/>
            <w:r>
              <w:rPr>
                <w:rFonts w:asciiTheme="minorHAnsi" w:hAnsiTheme="minorHAnsi" w:cs="Canaro-Book"/>
                <w:sz w:val="17"/>
                <w:szCs w:val="17"/>
                <w:lang w:val="en-US"/>
              </w:rPr>
              <w:t xml:space="preserve"> in </w:t>
            </w:r>
            <w:proofErr w:type="spellStart"/>
            <w:r>
              <w:rPr>
                <w:rFonts w:asciiTheme="minorHAnsi" w:hAnsiTheme="minorHAnsi" w:cs="Canaro-Book"/>
                <w:sz w:val="17"/>
                <w:szCs w:val="17"/>
                <w:lang w:val="en-US"/>
              </w:rPr>
              <w:t>Sauerland</w:t>
            </w:r>
            <w:proofErr w:type="spellEnd"/>
            <w:r>
              <w:rPr>
                <w:rFonts w:asciiTheme="minorHAnsi" w:hAnsiTheme="minorHAnsi" w:cs="Canaro-Book"/>
                <w:sz w:val="17"/>
                <w:szCs w:val="17"/>
                <w:lang w:val="en-US"/>
              </w:rPr>
              <w:t>. Permanent research and development play an equally substantial role as the education and training of employees and management. Our company, which was founded in 1982, is managed today by the family in the second generation. We apply special standards in environmental protection and sustainable resource management.</w:t>
            </w:r>
          </w:p>
        </w:tc>
      </w:tr>
      <w:tr w:rsidR="006C5375" w:rsidRPr="00103325" w:rsidTr="00DB373D">
        <w:trPr>
          <w:gridAfter w:val="1"/>
          <w:wAfter w:w="142" w:type="dxa"/>
          <w:cantSplit/>
          <w:trHeight w:val="691"/>
        </w:trPr>
        <w:tc>
          <w:tcPr>
            <w:tcW w:w="5104" w:type="dxa"/>
            <w:gridSpan w:val="2"/>
          </w:tcPr>
          <w:p w:rsidR="006C5375" w:rsidRPr="008E3744" w:rsidRDefault="006C5375" w:rsidP="003C728F">
            <w:pPr>
              <w:keepNext/>
              <w:keepLines/>
              <w:tabs>
                <w:tab w:val="left" w:pos="284"/>
              </w:tabs>
              <w:ind w:left="142" w:right="-1"/>
              <w:rPr>
                <w:rFonts w:asciiTheme="minorHAnsi" w:hAnsiTheme="minorHAnsi" w:cstheme="minorHAnsi"/>
                <w:sz w:val="16"/>
                <w:szCs w:val="16"/>
                <w:lang w:val="en-US"/>
              </w:rPr>
            </w:pPr>
            <w:r>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7B6877DA" wp14:editId="71CAEC8A">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F6E073"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4961" w:type="dxa"/>
            <w:vMerge/>
          </w:tcPr>
          <w:p w:rsidR="006C5375" w:rsidRPr="008E3744" w:rsidRDefault="006C5375" w:rsidP="003C728F">
            <w:pPr>
              <w:keepNext/>
              <w:keepLines/>
              <w:tabs>
                <w:tab w:val="left" w:pos="284"/>
              </w:tabs>
              <w:ind w:left="142" w:right="-1"/>
              <w:rPr>
                <w:rFonts w:asciiTheme="minorHAnsi" w:hAnsiTheme="minorHAnsi" w:cstheme="minorHAnsi"/>
                <w:sz w:val="16"/>
                <w:szCs w:val="16"/>
                <w:lang w:val="en-US"/>
              </w:rPr>
            </w:pPr>
          </w:p>
        </w:tc>
      </w:tr>
      <w:tr w:rsidR="006C5375" w:rsidRPr="00BA5089" w:rsidTr="00DB373D">
        <w:trPr>
          <w:gridAfter w:val="1"/>
          <w:wAfter w:w="142" w:type="dxa"/>
          <w:cantSplit/>
          <w:trHeight w:val="691"/>
        </w:trPr>
        <w:tc>
          <w:tcPr>
            <w:tcW w:w="5104" w:type="dxa"/>
            <w:gridSpan w:val="2"/>
          </w:tcPr>
          <w:p w:rsidR="006C5375" w:rsidRPr="008E3744" w:rsidRDefault="006C5375" w:rsidP="003C728F">
            <w:pPr>
              <w:keepNext/>
              <w:keepLines/>
              <w:ind w:left="142" w:right="-1"/>
              <w:rPr>
                <w:rFonts w:asciiTheme="minorHAnsi" w:hAnsiTheme="minorHAnsi"/>
                <w:b/>
                <w:i/>
                <w:lang w:val="en-US"/>
              </w:rPr>
            </w:pPr>
            <w:r>
              <w:rPr>
                <w:rFonts w:asciiTheme="minorHAnsi" w:hAnsiTheme="minorHAnsi"/>
                <w:b/>
                <w:bCs/>
                <w:i/>
                <w:iCs/>
                <w:lang w:val="en-US"/>
              </w:rPr>
              <w:t>IPF ELECTRONIC AT THE MOTEK TRADE FAIR:</w:t>
            </w:r>
          </w:p>
          <w:p w:rsidR="006C5375" w:rsidRPr="00BA5089" w:rsidRDefault="006C5375" w:rsidP="003C728F">
            <w:pPr>
              <w:keepNext/>
              <w:keepLines/>
              <w:ind w:left="142" w:right="-1"/>
              <w:rPr>
                <w:rFonts w:asciiTheme="minorHAnsi" w:hAnsiTheme="minorHAnsi"/>
                <w:b/>
                <w:i/>
                <w:color w:val="FF0000"/>
                <w:sz w:val="36"/>
                <w:szCs w:val="36"/>
              </w:rPr>
            </w:pPr>
            <w:r>
              <w:rPr>
                <w:rFonts w:asciiTheme="minorHAnsi" w:hAnsiTheme="minorHAnsi"/>
                <w:b/>
                <w:bCs/>
                <w:i/>
                <w:iCs/>
                <w:color w:val="FF0000"/>
                <w:sz w:val="36"/>
                <w:szCs w:val="36"/>
                <w:lang w:val="en-US"/>
              </w:rPr>
              <w:t>HALL 8</w:t>
            </w:r>
          </w:p>
          <w:p w:rsidR="006C5375" w:rsidRPr="00BA5089" w:rsidRDefault="006C5375" w:rsidP="003C728F">
            <w:pPr>
              <w:keepNext/>
              <w:keepLines/>
              <w:spacing w:line="320" w:lineRule="exact"/>
              <w:ind w:left="142" w:right="-1"/>
              <w:rPr>
                <w:rFonts w:asciiTheme="minorHAnsi" w:hAnsiTheme="minorHAnsi"/>
                <w:b/>
                <w:i/>
                <w:color w:val="FF0000"/>
                <w:sz w:val="36"/>
                <w:szCs w:val="36"/>
              </w:rPr>
            </w:pPr>
            <w:r>
              <w:rPr>
                <w:rFonts w:asciiTheme="minorHAnsi" w:hAnsiTheme="minorHAnsi"/>
                <w:b/>
                <w:bCs/>
                <w:i/>
                <w:iCs/>
                <w:color w:val="FF0000"/>
                <w:sz w:val="36"/>
                <w:szCs w:val="36"/>
                <w:lang w:val="en-US"/>
              </w:rPr>
              <w:t>STAND 8101</w:t>
            </w:r>
          </w:p>
        </w:tc>
        <w:tc>
          <w:tcPr>
            <w:tcW w:w="4961" w:type="dxa"/>
            <w:vMerge/>
          </w:tcPr>
          <w:p w:rsidR="006C5375" w:rsidRPr="00BA5089" w:rsidRDefault="006C5375" w:rsidP="003C728F">
            <w:pPr>
              <w:keepNext/>
              <w:keepLines/>
              <w:tabs>
                <w:tab w:val="left" w:pos="284"/>
              </w:tabs>
              <w:ind w:left="142" w:right="-1"/>
              <w:rPr>
                <w:rFonts w:asciiTheme="minorHAnsi" w:hAnsiTheme="minorHAnsi" w:cstheme="minorHAnsi"/>
                <w:sz w:val="16"/>
                <w:szCs w:val="16"/>
              </w:rPr>
            </w:pPr>
          </w:p>
        </w:tc>
      </w:tr>
    </w:tbl>
    <w:p w:rsidR="001D7FE1" w:rsidRPr="00BA5089" w:rsidRDefault="001D7FE1" w:rsidP="00242329">
      <w:pPr>
        <w:ind w:right="-1"/>
        <w:rPr>
          <w:rFonts w:asciiTheme="minorHAnsi" w:hAnsiTheme="minorHAnsi" w:cstheme="minorHAnsi"/>
          <w:sz w:val="16"/>
          <w:szCs w:val="16"/>
        </w:rPr>
      </w:pPr>
    </w:p>
    <w:sectPr w:rsidR="001D7FE1" w:rsidRPr="00BA5089" w:rsidSect="00592ABC">
      <w:type w:val="continuous"/>
      <w:pgSz w:w="11907" w:h="16840" w:code="9"/>
      <w:pgMar w:top="1134" w:right="851" w:bottom="1134" w:left="851" w:header="0" w:footer="397" w:gutter="0"/>
      <w:cols w:space="56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4C1" w:rsidRDefault="00B844C1">
      <w:r>
        <w:separator/>
      </w:r>
    </w:p>
  </w:endnote>
  <w:endnote w:type="continuationSeparator" w:id="0">
    <w:p w:rsidR="00B844C1" w:rsidRDefault="00B8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643EC6" w:rsidRDefault="002029BB" w:rsidP="003C728F">
    <w:pPr>
      <w:pStyle w:val="Fuzeile"/>
      <w:ind w:right="140"/>
      <w:jc w:val="right"/>
      <w:rPr>
        <w:rFonts w:ascii="Canaro Book" w:hAnsi="Canaro Book"/>
        <w:sz w:val="14"/>
        <w:szCs w:val="14"/>
      </w:rPr>
    </w:pPr>
    <w:r>
      <w:rPr>
        <w:sz w:val="14"/>
        <w:szCs w:val="14"/>
        <w:lang w:val="en-US"/>
      </w:rPr>
      <w:fldChar w:fldCharType="begin"/>
    </w:r>
    <w:r w:rsidRPr="008E3744">
      <w:rPr>
        <w:rFonts w:ascii="Canaro Book" w:hAnsi="Canaro Book"/>
        <w:sz w:val="14"/>
        <w:szCs w:val="14"/>
      </w:rPr>
      <w:instrText>PAGE   \* MERGEFORMAT</w:instrText>
    </w:r>
    <w:r>
      <w:rPr>
        <w:sz w:val="14"/>
        <w:szCs w:val="14"/>
        <w:lang w:val="en-US"/>
      </w:rPr>
      <w:fldChar w:fldCharType="separate"/>
    </w:r>
    <w:r w:rsidRPr="008E3744">
      <w:rPr>
        <w:rFonts w:ascii="Canaro Book" w:hAnsi="Canaro Book"/>
        <w:b/>
        <w:bCs/>
        <w:noProof/>
        <w:sz w:val="14"/>
        <w:szCs w:val="14"/>
      </w:rPr>
      <w:t>2</w:t>
    </w:r>
    <w:r>
      <w:rPr>
        <w:b/>
        <w:bCs/>
        <w:sz w:val="14"/>
        <w:szCs w:val="14"/>
        <w:lang w:val="en-US"/>
      </w:rPr>
      <w:fldChar w:fldCharType="end"/>
    </w:r>
    <w:r w:rsidRPr="008E3744">
      <w:rPr>
        <w:rFonts w:ascii="Canaro Book" w:hAnsi="Canaro Book"/>
        <w:b/>
        <w:bCs/>
        <w:sz w:val="14"/>
        <w:szCs w:val="14"/>
      </w:rPr>
      <w:t xml:space="preserve">            </w:t>
    </w:r>
    <w:r w:rsidRPr="008E3744">
      <w:rPr>
        <w:b/>
        <w:bCs/>
      </w:rPr>
      <w:tab/>
    </w:r>
    <w:r w:rsidRPr="008E3744">
      <w:rPr>
        <w:rFonts w:ascii="Canaro Book" w:hAnsi="Canaro Book"/>
        <w:b/>
        <w:bCs/>
        <w:sz w:val="14"/>
        <w:szCs w:val="14"/>
      </w:rPr>
      <w:t>ipf</w:t>
    </w:r>
    <w:r w:rsidRPr="008E3744">
      <w:rPr>
        <w:rFonts w:ascii="Canaro Book" w:hAnsi="Canaro Book"/>
        <w:b/>
        <w:bCs/>
        <w:caps/>
        <w:sz w:val="14"/>
        <w:szCs w:val="14"/>
      </w:rPr>
      <w:t xml:space="preserve"> </w:t>
    </w:r>
    <w:r w:rsidRPr="008E3744">
      <w:rPr>
        <w:rFonts w:ascii="Canaro Book" w:hAnsi="Canaro Book"/>
        <w:b/>
        <w:bCs/>
        <w:sz w:val="14"/>
        <w:szCs w:val="14"/>
      </w:rPr>
      <w:t>electronic gmbh</w:t>
    </w:r>
    <w:r w:rsidRPr="008E3744">
      <w:rPr>
        <w:rFonts w:ascii="Canaro Book" w:hAnsi="Canaro Book"/>
        <w:sz w:val="14"/>
        <w:szCs w:val="14"/>
      </w:rPr>
      <w:t xml:space="preserve"> </w:t>
    </w:r>
    <w:r w:rsidRPr="008E3744">
      <w:rPr>
        <w:rFonts w:ascii="Canaro Book" w:hAnsi="Canaro Book"/>
        <w:caps/>
        <w:sz w:val="14"/>
        <w:szCs w:val="14"/>
      </w:rPr>
      <w:t>•</w:t>
    </w:r>
    <w:r w:rsidRPr="008E3744">
      <w:rPr>
        <w:rFonts w:ascii="Canaro Book" w:hAnsi="Canaro Book"/>
        <w:sz w:val="14"/>
        <w:szCs w:val="14"/>
      </w:rPr>
      <w:t xml:space="preserve"> </w:t>
    </w:r>
    <w:proofErr w:type="spellStart"/>
    <w:r w:rsidRPr="008E3744">
      <w:rPr>
        <w:rFonts w:ascii="Canaro Book" w:hAnsi="Canaro Book"/>
        <w:sz w:val="14"/>
        <w:szCs w:val="14"/>
      </w:rPr>
      <w:t>Kalver</w:t>
    </w:r>
    <w:proofErr w:type="spellEnd"/>
    <w:r w:rsidRPr="008E3744">
      <w:rPr>
        <w:rFonts w:ascii="Canaro Book" w:hAnsi="Canaro Book"/>
        <w:sz w:val="14"/>
        <w:szCs w:val="14"/>
      </w:rPr>
      <w:t xml:space="preserve"> Straße 25 - 27 </w:t>
    </w:r>
    <w:r w:rsidRPr="008E3744">
      <w:rPr>
        <w:rFonts w:ascii="Canaro Book" w:hAnsi="Canaro Book"/>
        <w:caps/>
        <w:sz w:val="14"/>
        <w:szCs w:val="14"/>
      </w:rPr>
      <w:t>•</w:t>
    </w:r>
    <w:r w:rsidRPr="008E3744">
      <w:rPr>
        <w:rFonts w:ascii="Canaro Book" w:hAnsi="Canaro Book"/>
        <w:sz w:val="14"/>
        <w:szCs w:val="14"/>
      </w:rPr>
      <w:t xml:space="preserve"> 58515 Lüdenscheid </w:t>
    </w:r>
    <w:r w:rsidRPr="008E3744">
      <w:rPr>
        <w:rFonts w:ascii="Courier New" w:hAnsi="Courier New"/>
        <w:sz w:val="14"/>
        <w:szCs w:val="14"/>
      </w:rPr>
      <w:t>│</w:t>
    </w:r>
    <w:r w:rsidRPr="008E3744">
      <w:rPr>
        <w:rFonts w:ascii="Canaro Book" w:hAnsi="Canaro Book"/>
        <w:sz w:val="14"/>
        <w:szCs w:val="14"/>
      </w:rPr>
      <w:t xml:space="preserve"> Phone +49 2351 9365-0 </w:t>
    </w:r>
    <w:r w:rsidRPr="008E3744">
      <w:rPr>
        <w:rFonts w:ascii="Canaro Book" w:hAnsi="Canaro Book"/>
        <w:caps/>
        <w:sz w:val="14"/>
        <w:szCs w:val="14"/>
      </w:rPr>
      <w:t>•</w:t>
    </w:r>
    <w:r w:rsidRPr="008E3744">
      <w:rPr>
        <w:rFonts w:ascii="Canaro Book" w:hAnsi="Canaro Book"/>
        <w:sz w:val="14"/>
        <w:szCs w:val="14"/>
      </w:rPr>
      <w:t xml:space="preserve"> Fax +49 2351 9365-19 </w:t>
    </w:r>
    <w:r w:rsidRPr="008E3744">
      <w:rPr>
        <w:rFonts w:ascii="Courier New" w:hAnsi="Courier New"/>
        <w:sz w:val="14"/>
        <w:szCs w:val="14"/>
      </w:rPr>
      <w:t>│</w:t>
    </w:r>
    <w:r w:rsidRPr="008E3744">
      <w:rPr>
        <w:rFonts w:ascii="Canaro Book" w:hAnsi="Canaro Book"/>
        <w:sz w:val="14"/>
        <w:szCs w:val="14"/>
      </w:rPr>
      <w:t xml:space="preserve"> info@ipf.de </w:t>
    </w:r>
    <w:r w:rsidRPr="008E3744">
      <w:rPr>
        <w:rFonts w:ascii="Canaro Book" w:hAnsi="Canaro Book"/>
        <w:caps/>
        <w:sz w:val="14"/>
        <w:szCs w:val="14"/>
      </w:rPr>
      <w:t>•</w:t>
    </w:r>
    <w:r w:rsidRPr="008E3744">
      <w:rPr>
        <w:rFonts w:ascii="Canaro Book" w:hAnsi="Canaro Book"/>
        <w:sz w:val="14"/>
        <w:szCs w:val="14"/>
      </w:rPr>
      <w:t xml:space="preserve"> </w:t>
    </w:r>
    <w:hyperlink r:id="rId1" w:history="1">
      <w:r w:rsidRPr="008E3744">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F0C" w:rsidRPr="008E3744" w:rsidRDefault="00290F0C" w:rsidP="00290F0C">
    <w:pPr>
      <w:pStyle w:val="71Fusszeile"/>
      <w:ind w:left="142" w:right="-285"/>
      <w:rPr>
        <w:sz w:val="12"/>
        <w:szCs w:val="12"/>
        <w:lang w:val="en-US"/>
      </w:rPr>
    </w:pPr>
    <w:r>
      <w:rPr>
        <w:lang w:val="en-US"/>
      </w:rPr>
      <w:fldChar w:fldCharType="begin"/>
    </w:r>
    <w:r>
      <w:rPr>
        <w:lang w:val="en-US"/>
      </w:rPr>
      <w:instrText>PAGE   \* MERGEFORMAT</w:instrText>
    </w:r>
    <w:r>
      <w:rPr>
        <w:lang w:val="en-US"/>
      </w:rPr>
      <w:fldChar w:fldCharType="separate"/>
    </w:r>
    <w:r w:rsidR="00103325" w:rsidRPr="00103325">
      <w:rPr>
        <w:b/>
        <w:bCs/>
        <w:noProof/>
        <w:lang w:val="en-US"/>
      </w:rPr>
      <w:t>2</w:t>
    </w:r>
    <w:r>
      <w:rPr>
        <w:lang w:val="en-US"/>
      </w:rPr>
      <w:fldChar w:fldCharType="end"/>
    </w:r>
    <w:r>
      <w:rPr>
        <w:lang w:val="en-US"/>
      </w:rPr>
      <w:tab/>
    </w: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sidR="00ED54C7">
      <w:rPr>
        <w:rFonts w:asciiTheme="minorHAnsi" w:hAnsiTheme="minorHAnsi"/>
        <w:b/>
        <w:bCs/>
        <w:color w:val="auto"/>
        <w:sz w:val="17"/>
        <w:szCs w:val="17"/>
        <w:lang w:val="en-US"/>
      </w:rPr>
      <w:t>www.ipf-</w:t>
    </w:r>
    <w:r>
      <w:rPr>
        <w:rFonts w:asciiTheme="minorHAnsi" w:hAnsiTheme="minorHAnsi"/>
        <w:b/>
        <w:bCs/>
        <w:color w:val="auto"/>
        <w:sz w:val="17"/>
        <w:szCs w:val="17"/>
        <w:lang w:val="en-US"/>
      </w:rPr>
      <w:t>e</w:t>
    </w:r>
    <w:r w:rsidR="00ED54C7">
      <w:rPr>
        <w:rFonts w:asciiTheme="minorHAnsi" w:hAnsiTheme="minorHAnsi"/>
        <w:b/>
        <w:bCs/>
        <w:color w:val="auto"/>
        <w:sz w:val="17"/>
        <w:szCs w:val="17"/>
        <w:lang w:val="en-US"/>
      </w:rPr>
      <w:t>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Pr>
        <w:sz w:val="12"/>
        <w:szCs w:val="12"/>
        <w:lang w:val="en-US"/>
      </w:rPr>
      <w:t xml:space="preserve"> </w:t>
    </w:r>
  </w:p>
  <w:p w:rsidR="00290F0C" w:rsidRPr="008E3744" w:rsidRDefault="00290F0C">
    <w:pPr>
      <w:pStyle w:val="Fuzeile"/>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ABC" w:rsidRPr="00592ABC" w:rsidRDefault="00592ABC" w:rsidP="00592ABC">
    <w:pPr>
      <w:autoSpaceDE w:val="0"/>
      <w:autoSpaceDN w:val="0"/>
      <w:adjustRightInd w:val="0"/>
      <w:spacing w:line="168" w:lineRule="atLeast"/>
      <w:ind w:left="142" w:right="-285"/>
      <w:jc w:val="right"/>
      <w:textAlignment w:val="center"/>
      <w:rPr>
        <w:rFonts w:ascii="Canaro Book" w:hAnsi="Canaro Book" w:cs="Canaro Book"/>
        <w:color w:val="000000"/>
        <w:sz w:val="12"/>
        <w:szCs w:val="12"/>
      </w:rPr>
    </w:pPr>
    <w:r>
      <w:rPr>
        <w:rFonts w:asciiTheme="minorHAnsi" w:hAnsiTheme="minorHAnsi"/>
        <w:color w:val="000000"/>
        <w:sz w:val="17"/>
        <w:szCs w:val="17"/>
        <w:lang w:val="en-US"/>
      </w:rPr>
      <w:t xml:space="preserve">You can find this press release and high-resolution images </w:t>
    </w:r>
    <w:r>
      <w:rPr>
        <w:rFonts w:asciiTheme="minorHAnsi" w:hAnsiTheme="minorHAnsi"/>
        <w:sz w:val="17"/>
        <w:szCs w:val="17"/>
        <w:lang w:val="en-US"/>
      </w:rPr>
      <w:t xml:space="preserve">at </w:t>
    </w:r>
    <w:r w:rsidR="00ED54C7">
      <w:rPr>
        <w:rFonts w:asciiTheme="minorHAnsi" w:hAnsiTheme="minorHAnsi"/>
        <w:b/>
        <w:bCs/>
        <w:sz w:val="17"/>
        <w:szCs w:val="17"/>
        <w:lang w:val="en-US"/>
      </w:rPr>
      <w:t>www.ipf-</w:t>
    </w:r>
    <w:r>
      <w:rPr>
        <w:rFonts w:asciiTheme="minorHAnsi" w:hAnsiTheme="minorHAnsi"/>
        <w:b/>
        <w:bCs/>
        <w:sz w:val="17"/>
        <w:szCs w:val="17"/>
        <w:lang w:val="en-US"/>
      </w:rPr>
      <w:t>e</w:t>
    </w:r>
    <w:r w:rsidR="00ED54C7">
      <w:rPr>
        <w:rFonts w:asciiTheme="minorHAnsi" w:hAnsiTheme="minorHAnsi"/>
        <w:b/>
        <w:bCs/>
        <w:sz w:val="17"/>
        <w:szCs w:val="17"/>
        <w:lang w:val="en-US"/>
      </w:rPr>
      <w:t>lectronic.com</w:t>
    </w:r>
    <w:r>
      <w:rPr>
        <w:rFonts w:asciiTheme="minorHAnsi" w:hAnsiTheme="minorHAnsi"/>
        <w:sz w:val="17"/>
        <w:szCs w:val="17"/>
        <w:lang w:val="en-US"/>
      </w:rPr>
      <w:t xml:space="preserve"> and </w:t>
    </w:r>
    <w:r>
      <w:rPr>
        <w:rFonts w:asciiTheme="minorHAnsi" w:hAnsiTheme="minorHAnsi"/>
        <w:b/>
        <w:bCs/>
        <w:sz w:val="17"/>
        <w:szCs w:val="17"/>
        <w:lang w:val="en-US"/>
      </w:rPr>
      <w:t>www.technikredation.de</w:t>
    </w:r>
    <w:r>
      <w:rPr>
        <w:rFonts w:asciiTheme="minorHAnsi" w:hAnsiTheme="minorHAnsi"/>
        <w:sz w:val="17"/>
        <w:szCs w:val="17"/>
        <w:lang w:val="en-US"/>
      </w:rPr>
      <w:t>.</w:t>
    </w:r>
    <w:r>
      <w:rPr>
        <w:color w:val="000000"/>
        <w:sz w:val="14"/>
        <w:szCs w:val="14"/>
        <w:lang w:val="en-US"/>
      </w:rPr>
      <w:tab/>
    </w:r>
    <w:r>
      <w:rPr>
        <w:color w:val="000000"/>
        <w:sz w:val="14"/>
        <w:szCs w:val="14"/>
        <w:lang w:val="en-US"/>
      </w:rPr>
      <w:fldChar w:fldCharType="begin"/>
    </w:r>
    <w:r>
      <w:rPr>
        <w:rFonts w:ascii="Canaro Book" w:hAnsi="Canaro Book"/>
        <w:color w:val="000000"/>
        <w:sz w:val="14"/>
        <w:szCs w:val="14"/>
        <w:lang w:val="en-US"/>
      </w:rPr>
      <w:instrText>PAGE   \* MERGEFORMAT</w:instrText>
    </w:r>
    <w:r>
      <w:rPr>
        <w:color w:val="000000"/>
        <w:sz w:val="14"/>
        <w:szCs w:val="14"/>
        <w:lang w:val="en-US"/>
      </w:rPr>
      <w:fldChar w:fldCharType="separate"/>
    </w:r>
    <w:r w:rsidR="00103325" w:rsidRPr="00103325">
      <w:rPr>
        <w:rFonts w:ascii="Canaro Book" w:hAnsi="Canaro Book"/>
        <w:b/>
        <w:bCs/>
        <w:noProof/>
        <w:color w:val="000000"/>
        <w:sz w:val="14"/>
        <w:szCs w:val="14"/>
        <w:lang w:val="en-US"/>
      </w:rPr>
      <w:t>1</w:t>
    </w:r>
    <w:r>
      <w:rPr>
        <w:color w:val="000000"/>
        <w:sz w:val="14"/>
        <w:szCs w:val="14"/>
        <w:lang w:val="en-US"/>
      </w:rPr>
      <w:fldChar w:fldCharType="end"/>
    </w:r>
  </w:p>
  <w:p w:rsidR="002029BB" w:rsidRPr="00592ABC" w:rsidRDefault="002029BB" w:rsidP="00592AB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4C1" w:rsidRDefault="00B844C1">
      <w:r>
        <w:separator/>
      </w:r>
    </w:p>
  </w:footnote>
  <w:footnote w:type="continuationSeparator" w:id="0">
    <w:p w:rsidR="00B844C1" w:rsidRDefault="00B84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3151C8" w:rsidRDefault="002029BB" w:rsidP="00D97EEC">
    <w:pPr>
      <w:pStyle w:val="Kopfzeile"/>
      <w:tabs>
        <w:tab w:val="clear" w:pos="4536"/>
        <w:tab w:val="clear" w:pos="9072"/>
      </w:tabs>
      <w:ind w:left="-284" w:right="-285"/>
      <w:jc w:val="right"/>
      <w:rPr>
        <w:sz w:val="28"/>
        <w:szCs w:val="28"/>
      </w:rPr>
    </w:pPr>
    <w:r>
      <w:rPr>
        <w:rFonts w:ascii="Arial" w:hAnsi="Arial"/>
        <w:b/>
        <w:bCs/>
        <w:sz w:val="2"/>
        <w:szCs w:val="2"/>
        <w:lang w:val="en-US"/>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Default="002029BB" w:rsidP="00242329">
    <w:pPr>
      <w:pStyle w:val="Kopfzeile"/>
      <w:ind w:left="142"/>
    </w:pPr>
    <w:r>
      <w:rPr>
        <w:noProof/>
      </w:rPr>
      <w:drawing>
        <wp:anchor distT="0" distB="0" distL="114300" distR="114300" simplePos="0" relativeHeight="251664384" behindDoc="1" locked="0" layoutInCell="1" allowOverlap="1" wp14:anchorId="3F4BB559" wp14:editId="5F5C39FD">
          <wp:simplePos x="0" y="0"/>
          <wp:positionH relativeFrom="page">
            <wp:posOffset>7315</wp:posOffset>
          </wp:positionH>
          <wp:positionV relativeFrom="paragraph">
            <wp:posOffset>-131674</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8880" cy="3013863"/>
                  </a:xfrm>
                  <a:prstGeom prst="rect">
                    <a:avLst/>
                  </a:prstGeom>
                </pic:spPr>
              </pic:pic>
            </a:graphicData>
          </a:graphic>
          <wp14:sizeRelH relativeFrom="margin">
            <wp14:pctWidth>0</wp14:pctWidth>
          </wp14:sizeRelH>
          <wp14:sizeRelV relativeFrom="margin">
            <wp14:pctHeight>0</wp14:pctHeight>
          </wp14:sizeRelV>
        </wp:anchor>
      </w:drawing>
    </w:r>
  </w:p>
  <w:p w:rsidR="002029BB" w:rsidRDefault="002029BB" w:rsidP="00242329">
    <w:pPr>
      <w:pStyle w:val="Kopfzeile"/>
      <w:ind w:left="142"/>
    </w:pPr>
  </w:p>
  <w:p w:rsidR="002029BB" w:rsidRDefault="002029BB" w:rsidP="00242329">
    <w:pPr>
      <w:pStyle w:val="Kopfzeile"/>
      <w:ind w:left="142"/>
    </w:pPr>
  </w:p>
  <w:p w:rsidR="002029BB" w:rsidRDefault="00FB2708" w:rsidP="00F06E1D">
    <w:pPr>
      <w:pStyle w:val="Kopfzeile"/>
      <w:tabs>
        <w:tab w:val="clear" w:pos="9072"/>
        <w:tab w:val="right" w:pos="9923"/>
      </w:tabs>
      <w:ind w:left="284" w:right="-284"/>
    </w:pPr>
    <w:r>
      <w:rPr>
        <w:noProof/>
      </w:rPr>
      <w:drawing>
        <wp:anchor distT="0" distB="0" distL="114300" distR="114300" simplePos="0" relativeHeight="251665408" behindDoc="1" locked="0" layoutInCell="1" allowOverlap="1" wp14:anchorId="77FCDFD6" wp14:editId="5340E03E">
          <wp:simplePos x="0" y="0"/>
          <wp:positionH relativeFrom="column">
            <wp:posOffset>166370</wp:posOffset>
          </wp:positionH>
          <wp:positionV relativeFrom="paragraph">
            <wp:posOffset>56410</wp:posOffset>
          </wp:positionV>
          <wp:extent cx="2015490" cy="158115"/>
          <wp:effectExtent l="0" t="0" r="3810" b="0"/>
          <wp:wrapNone/>
          <wp:docPr id="3"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rsidR="002029BB" w:rsidRPr="008E3744" w:rsidRDefault="00FB2708" w:rsidP="00FB2708">
    <w:pPr>
      <w:pStyle w:val="Kopfzeile"/>
      <w:tabs>
        <w:tab w:val="clear" w:pos="4536"/>
        <w:tab w:val="clear" w:pos="9072"/>
        <w:tab w:val="left" w:pos="3587"/>
      </w:tabs>
      <w:ind w:left="142" w:right="-285"/>
      <w:rPr>
        <w:rFonts w:asciiTheme="minorHAnsi" w:hAnsiTheme="minorHAnsi"/>
        <w:i/>
        <w:color w:val="FFFFFF" w:themeColor="background1"/>
        <w:sz w:val="12"/>
        <w:szCs w:val="12"/>
        <w:lang w:val="en-US"/>
      </w:rPr>
    </w:pPr>
    <w:r>
      <w:rPr>
        <w:rFonts w:asciiTheme="minorHAnsi" w:hAnsiTheme="minorHAnsi"/>
        <w:color w:val="FFFFFF" w:themeColor="background1"/>
        <w:sz w:val="12"/>
        <w:szCs w:val="12"/>
        <w:lang w:val="en-US"/>
      </w:rPr>
      <w:tab/>
    </w:r>
    <w:r>
      <w:rPr>
        <w:rFonts w:asciiTheme="minorHAnsi" w:hAnsiTheme="minorHAnsi"/>
        <w:i/>
        <w:iCs/>
        <w:color w:val="FFFFFF" w:themeColor="background1"/>
        <w:sz w:val="12"/>
        <w:szCs w:val="12"/>
        <w:lang w:val="en-US"/>
      </w:rPr>
      <w:t xml:space="preserve">                                                                                                                                                                 </w:t>
    </w:r>
    <w:r>
      <w:rPr>
        <w:rFonts w:asciiTheme="minorHAnsi" w:hAnsiTheme="minorHAnsi"/>
        <w:b/>
        <w:bCs/>
        <w:i/>
        <w:iCs/>
        <w:color w:val="FFFFFF" w:themeColor="background1"/>
        <w:sz w:val="12"/>
        <w:szCs w:val="12"/>
        <w:lang w:val="en-US"/>
      </w:rPr>
      <w:t xml:space="preserve">PRESS </w:t>
    </w:r>
    <w:proofErr w:type="gramStart"/>
    <w:r>
      <w:rPr>
        <w:rFonts w:asciiTheme="minorHAnsi" w:hAnsiTheme="minorHAnsi"/>
        <w:b/>
        <w:bCs/>
        <w:i/>
        <w:iCs/>
        <w:color w:val="FFFFFF" w:themeColor="background1"/>
        <w:sz w:val="12"/>
        <w:szCs w:val="12"/>
        <w:lang w:val="en-US"/>
      </w:rPr>
      <w:t>RELEASE</w:t>
    </w:r>
    <w:r>
      <w:rPr>
        <w:i/>
        <w:iCs/>
        <w:color w:val="FFFFFF" w:themeColor="background1"/>
        <w:sz w:val="12"/>
        <w:szCs w:val="12"/>
        <w:lang w:val="en-US"/>
      </w:rPr>
      <w:t xml:space="preserve">  </w:t>
    </w:r>
    <w:r>
      <w:rPr>
        <w:rFonts w:asciiTheme="minorHAnsi" w:hAnsiTheme="minorHAnsi"/>
        <w:i/>
        <w:iCs/>
        <w:color w:val="FFFFFF" w:themeColor="background1"/>
        <w:sz w:val="12"/>
        <w:szCs w:val="12"/>
        <w:lang w:val="en-US"/>
      </w:rPr>
      <w:t>Subject</w:t>
    </w:r>
    <w:proofErr w:type="gramEnd"/>
    <w:r>
      <w:rPr>
        <w:rFonts w:asciiTheme="minorHAnsi" w:hAnsiTheme="minorHAnsi"/>
        <w:i/>
        <w:iCs/>
        <w:color w:val="FFFFFF" w:themeColor="background1"/>
        <w:sz w:val="12"/>
        <w:szCs w:val="12"/>
        <w:lang w:val="en-US"/>
      </w:rPr>
      <w:t xml:space="preserve"> to alteration!</w:t>
    </w:r>
  </w:p>
  <w:p w:rsidR="002029BB" w:rsidRPr="008E3744" w:rsidRDefault="002029BB" w:rsidP="00242329">
    <w:pPr>
      <w:pStyle w:val="Kopfzeile"/>
      <w:ind w:left="142"/>
      <w:rPr>
        <w:lang w:val="en-US"/>
      </w:rPr>
    </w:pPr>
  </w:p>
  <w:p w:rsidR="002029BB" w:rsidRPr="008E3744" w:rsidRDefault="002029BB" w:rsidP="00242329">
    <w:pPr>
      <w:pStyle w:val="Kopfzeile"/>
      <w:ind w:left="142"/>
      <w:rPr>
        <w:lang w:val="en-US"/>
      </w:rPr>
    </w:pPr>
  </w:p>
  <w:p w:rsidR="002029BB" w:rsidRPr="008E3744" w:rsidRDefault="002029BB" w:rsidP="00242329">
    <w:pPr>
      <w:pStyle w:val="Kopfzeile"/>
      <w:ind w:left="142"/>
      <w:rPr>
        <w:lang w:val="en-US"/>
      </w:rPr>
    </w:pPr>
  </w:p>
  <w:p w:rsidR="002029BB" w:rsidRPr="008E3744" w:rsidRDefault="002029BB" w:rsidP="00242329">
    <w:pPr>
      <w:pStyle w:val="Kopfzeile"/>
      <w:ind w:left="142"/>
      <w:rPr>
        <w:lang w:val="en-US"/>
      </w:rPr>
    </w:pPr>
  </w:p>
  <w:p w:rsidR="002029BB" w:rsidRPr="008E3744" w:rsidRDefault="002029BB" w:rsidP="00242329">
    <w:pPr>
      <w:pStyle w:val="Kopfzeile"/>
      <w:ind w:left="142"/>
      <w:rPr>
        <w:lang w:val="en-US"/>
      </w:rPr>
    </w:pPr>
  </w:p>
  <w:p w:rsidR="002029BB" w:rsidRPr="008E3744" w:rsidRDefault="002029BB" w:rsidP="00242329">
    <w:pPr>
      <w:pStyle w:val="Kopfzeile"/>
      <w:ind w:left="142"/>
      <w:rPr>
        <w:lang w:val="en-US"/>
      </w:rPr>
    </w:pPr>
  </w:p>
  <w:p w:rsidR="002029BB" w:rsidRPr="008E3744" w:rsidRDefault="002029BB" w:rsidP="00242329">
    <w:pPr>
      <w:pStyle w:val="Kopfzeile"/>
      <w:ind w:left="142"/>
      <w:rPr>
        <w:lang w:val="en-US"/>
      </w:rPr>
    </w:pPr>
  </w:p>
  <w:p w:rsidR="002029BB" w:rsidRPr="008E3744" w:rsidRDefault="002029BB" w:rsidP="00242329">
    <w:pPr>
      <w:pStyle w:val="Kopfzeile"/>
      <w:ind w:left="142"/>
      <w:rPr>
        <w:lang w:val="en-US"/>
      </w:rPr>
    </w:pPr>
  </w:p>
  <w:p w:rsidR="002029BB" w:rsidRPr="008E3744" w:rsidRDefault="002029BB" w:rsidP="00242329">
    <w:pPr>
      <w:pStyle w:val="Kopfzeile"/>
      <w:ind w:left="142"/>
      <w:rPr>
        <w:lang w:val="en-US"/>
      </w:rPr>
    </w:pPr>
  </w:p>
  <w:p w:rsidR="002029BB" w:rsidRPr="008E3744" w:rsidRDefault="002029BB" w:rsidP="00242329">
    <w:pPr>
      <w:pStyle w:val="Kopfzeile"/>
      <w:ind w:left="142"/>
      <w:rPr>
        <w:lang w:val="en-US"/>
      </w:rPr>
    </w:pPr>
  </w:p>
  <w:p w:rsidR="002029BB" w:rsidRPr="008E3744" w:rsidRDefault="002029BB" w:rsidP="00242329">
    <w:pPr>
      <w:pStyle w:val="Kopfzeile"/>
      <w:ind w:left="142"/>
      <w:rPr>
        <w:lang w:val="en-US"/>
      </w:rPr>
    </w:pPr>
  </w:p>
  <w:p w:rsidR="002029BB" w:rsidRPr="008E3744" w:rsidRDefault="002029BB" w:rsidP="00242329">
    <w:pPr>
      <w:pStyle w:val="Kopfzeile"/>
      <w:ind w:left="142"/>
      <w:rPr>
        <w:lang w:val="en-US"/>
      </w:rPr>
    </w:pPr>
  </w:p>
  <w:p w:rsidR="002029BB" w:rsidRPr="008E3744" w:rsidRDefault="002029BB" w:rsidP="00E21182">
    <w:pPr>
      <w:pStyle w:val="Kopfzeile"/>
      <w:ind w:left="284"/>
      <w:rPr>
        <w:rFonts w:asciiTheme="minorHAnsi" w:hAnsiTheme="minorHAnsi"/>
        <w:b/>
        <w:i/>
        <w:color w:val="FFFFFF" w:themeColor="background1"/>
        <w:sz w:val="40"/>
        <w:szCs w:val="40"/>
        <w:lang w:val="en-US"/>
      </w:rPr>
    </w:pPr>
    <w:r>
      <w:rPr>
        <w:rFonts w:asciiTheme="minorHAnsi" w:hAnsiTheme="minorHAnsi"/>
        <w:b/>
        <w:bCs/>
        <w:i/>
        <w:iCs/>
        <w:color w:val="FFFFFF" w:themeColor="background1"/>
        <w:sz w:val="40"/>
        <w:szCs w:val="40"/>
        <w:lang w:val="en-US"/>
      </w:rPr>
      <w:t>PRESS RELEASE</w:t>
    </w:r>
  </w:p>
  <w:p w:rsidR="002029BB" w:rsidRPr="008E3744" w:rsidRDefault="002029BB">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BB"/>
    <w:rsid w:val="00005603"/>
    <w:rsid w:val="000060E5"/>
    <w:rsid w:val="000131FA"/>
    <w:rsid w:val="00016A52"/>
    <w:rsid w:val="00021131"/>
    <w:rsid w:val="00031CE6"/>
    <w:rsid w:val="00035E93"/>
    <w:rsid w:val="0006533C"/>
    <w:rsid w:val="00085021"/>
    <w:rsid w:val="00090D32"/>
    <w:rsid w:val="000B6B9B"/>
    <w:rsid w:val="000C120E"/>
    <w:rsid w:val="000C5A55"/>
    <w:rsid w:val="000C5C18"/>
    <w:rsid w:val="000D0B83"/>
    <w:rsid w:val="000E64E5"/>
    <w:rsid w:val="000F03E2"/>
    <w:rsid w:val="000F3F06"/>
    <w:rsid w:val="000F56A3"/>
    <w:rsid w:val="00103325"/>
    <w:rsid w:val="001100CD"/>
    <w:rsid w:val="00110BDF"/>
    <w:rsid w:val="001149F9"/>
    <w:rsid w:val="00126E1A"/>
    <w:rsid w:val="001279B9"/>
    <w:rsid w:val="0013660C"/>
    <w:rsid w:val="001501B8"/>
    <w:rsid w:val="0017095E"/>
    <w:rsid w:val="00174922"/>
    <w:rsid w:val="0017615C"/>
    <w:rsid w:val="00181D25"/>
    <w:rsid w:val="001860C9"/>
    <w:rsid w:val="00194036"/>
    <w:rsid w:val="001963F4"/>
    <w:rsid w:val="001C1C7A"/>
    <w:rsid w:val="001C31BB"/>
    <w:rsid w:val="001C48AB"/>
    <w:rsid w:val="001C7BD9"/>
    <w:rsid w:val="001C7C47"/>
    <w:rsid w:val="001D7E90"/>
    <w:rsid w:val="001D7FE1"/>
    <w:rsid w:val="001E2FDB"/>
    <w:rsid w:val="001E674F"/>
    <w:rsid w:val="001F308B"/>
    <w:rsid w:val="002029BB"/>
    <w:rsid w:val="0020535A"/>
    <w:rsid w:val="00211DDD"/>
    <w:rsid w:val="002125DE"/>
    <w:rsid w:val="00213A9E"/>
    <w:rsid w:val="00216B84"/>
    <w:rsid w:val="00242329"/>
    <w:rsid w:val="00243126"/>
    <w:rsid w:val="00253C37"/>
    <w:rsid w:val="00254007"/>
    <w:rsid w:val="00261A61"/>
    <w:rsid w:val="00261BB5"/>
    <w:rsid w:val="002652AF"/>
    <w:rsid w:val="00266EB5"/>
    <w:rsid w:val="002710D5"/>
    <w:rsid w:val="00272B6A"/>
    <w:rsid w:val="0027392A"/>
    <w:rsid w:val="00274DD6"/>
    <w:rsid w:val="00276F11"/>
    <w:rsid w:val="00285FCA"/>
    <w:rsid w:val="00286A1B"/>
    <w:rsid w:val="00290F0C"/>
    <w:rsid w:val="002914CA"/>
    <w:rsid w:val="00292B4A"/>
    <w:rsid w:val="002A20BB"/>
    <w:rsid w:val="002D34FA"/>
    <w:rsid w:val="002D5C58"/>
    <w:rsid w:val="002F0844"/>
    <w:rsid w:val="002F422B"/>
    <w:rsid w:val="00300500"/>
    <w:rsid w:val="00302A15"/>
    <w:rsid w:val="003047BB"/>
    <w:rsid w:val="00306BF9"/>
    <w:rsid w:val="003105AF"/>
    <w:rsid w:val="003151C8"/>
    <w:rsid w:val="003160C3"/>
    <w:rsid w:val="00316529"/>
    <w:rsid w:val="00323D27"/>
    <w:rsid w:val="00324C89"/>
    <w:rsid w:val="00335A40"/>
    <w:rsid w:val="00335AA2"/>
    <w:rsid w:val="00335D43"/>
    <w:rsid w:val="003412DB"/>
    <w:rsid w:val="003423D0"/>
    <w:rsid w:val="0034251F"/>
    <w:rsid w:val="00350A98"/>
    <w:rsid w:val="00352C01"/>
    <w:rsid w:val="003558C8"/>
    <w:rsid w:val="003603FA"/>
    <w:rsid w:val="00361189"/>
    <w:rsid w:val="003617E1"/>
    <w:rsid w:val="00370CEB"/>
    <w:rsid w:val="00371DAF"/>
    <w:rsid w:val="00383443"/>
    <w:rsid w:val="0038480B"/>
    <w:rsid w:val="00384CE0"/>
    <w:rsid w:val="003A47E8"/>
    <w:rsid w:val="003B4971"/>
    <w:rsid w:val="003C2629"/>
    <w:rsid w:val="003C4BFC"/>
    <w:rsid w:val="003C728F"/>
    <w:rsid w:val="003F12EE"/>
    <w:rsid w:val="003F15CC"/>
    <w:rsid w:val="003F23E5"/>
    <w:rsid w:val="003F6401"/>
    <w:rsid w:val="00401E82"/>
    <w:rsid w:val="004165B9"/>
    <w:rsid w:val="00420378"/>
    <w:rsid w:val="00426E72"/>
    <w:rsid w:val="00431F2C"/>
    <w:rsid w:val="0043472E"/>
    <w:rsid w:val="004537BC"/>
    <w:rsid w:val="00456FF9"/>
    <w:rsid w:val="0046540A"/>
    <w:rsid w:val="00477BAC"/>
    <w:rsid w:val="004A119B"/>
    <w:rsid w:val="004B6255"/>
    <w:rsid w:val="004D27E9"/>
    <w:rsid w:val="004F2C95"/>
    <w:rsid w:val="004F7353"/>
    <w:rsid w:val="004F7D87"/>
    <w:rsid w:val="005027CA"/>
    <w:rsid w:val="0051037D"/>
    <w:rsid w:val="00511A0D"/>
    <w:rsid w:val="00525458"/>
    <w:rsid w:val="00525B3E"/>
    <w:rsid w:val="00555C64"/>
    <w:rsid w:val="00555D2C"/>
    <w:rsid w:val="0055763D"/>
    <w:rsid w:val="00564757"/>
    <w:rsid w:val="00580CC7"/>
    <w:rsid w:val="005918DA"/>
    <w:rsid w:val="00592ABC"/>
    <w:rsid w:val="005B1F22"/>
    <w:rsid w:val="005C2E3B"/>
    <w:rsid w:val="005D0108"/>
    <w:rsid w:val="005D2E7E"/>
    <w:rsid w:val="005D7985"/>
    <w:rsid w:val="005F2738"/>
    <w:rsid w:val="005F286A"/>
    <w:rsid w:val="006018B9"/>
    <w:rsid w:val="00613085"/>
    <w:rsid w:val="006143BE"/>
    <w:rsid w:val="00625C02"/>
    <w:rsid w:val="00627CB3"/>
    <w:rsid w:val="00634AF9"/>
    <w:rsid w:val="006366C7"/>
    <w:rsid w:val="00641A0C"/>
    <w:rsid w:val="00643EC6"/>
    <w:rsid w:val="00646E65"/>
    <w:rsid w:val="00647CA8"/>
    <w:rsid w:val="00653BE7"/>
    <w:rsid w:val="00661104"/>
    <w:rsid w:val="0066699E"/>
    <w:rsid w:val="00673932"/>
    <w:rsid w:val="0068579E"/>
    <w:rsid w:val="0068650C"/>
    <w:rsid w:val="00687B7B"/>
    <w:rsid w:val="006A52AF"/>
    <w:rsid w:val="006B01FE"/>
    <w:rsid w:val="006B3A12"/>
    <w:rsid w:val="006C5375"/>
    <w:rsid w:val="006C7D76"/>
    <w:rsid w:val="006D020E"/>
    <w:rsid w:val="006D0EB8"/>
    <w:rsid w:val="006E75BB"/>
    <w:rsid w:val="006F024D"/>
    <w:rsid w:val="006F3E76"/>
    <w:rsid w:val="007131DD"/>
    <w:rsid w:val="00713AD5"/>
    <w:rsid w:val="00721D08"/>
    <w:rsid w:val="0073362A"/>
    <w:rsid w:val="0074197E"/>
    <w:rsid w:val="007461C2"/>
    <w:rsid w:val="00761BAA"/>
    <w:rsid w:val="00765FE2"/>
    <w:rsid w:val="007911C1"/>
    <w:rsid w:val="00793A81"/>
    <w:rsid w:val="007D77B2"/>
    <w:rsid w:val="007E06D0"/>
    <w:rsid w:val="007E158E"/>
    <w:rsid w:val="007F2FD0"/>
    <w:rsid w:val="00802407"/>
    <w:rsid w:val="008146F6"/>
    <w:rsid w:val="008201BC"/>
    <w:rsid w:val="00822439"/>
    <w:rsid w:val="008254D0"/>
    <w:rsid w:val="00832C9A"/>
    <w:rsid w:val="00837DDD"/>
    <w:rsid w:val="00852E27"/>
    <w:rsid w:val="00854FE1"/>
    <w:rsid w:val="00857F7B"/>
    <w:rsid w:val="00875B2D"/>
    <w:rsid w:val="008769F6"/>
    <w:rsid w:val="008A3D65"/>
    <w:rsid w:val="008A6D83"/>
    <w:rsid w:val="008B07A4"/>
    <w:rsid w:val="008B4DDA"/>
    <w:rsid w:val="008C25A7"/>
    <w:rsid w:val="008C3BDB"/>
    <w:rsid w:val="008C6398"/>
    <w:rsid w:val="008D22AA"/>
    <w:rsid w:val="008D24C0"/>
    <w:rsid w:val="008E3744"/>
    <w:rsid w:val="008F0260"/>
    <w:rsid w:val="008F09D1"/>
    <w:rsid w:val="00904DD9"/>
    <w:rsid w:val="0091456C"/>
    <w:rsid w:val="00917D6D"/>
    <w:rsid w:val="00940089"/>
    <w:rsid w:val="009429A2"/>
    <w:rsid w:val="009519B2"/>
    <w:rsid w:val="00965BC4"/>
    <w:rsid w:val="00970819"/>
    <w:rsid w:val="0097562F"/>
    <w:rsid w:val="00981565"/>
    <w:rsid w:val="0098361F"/>
    <w:rsid w:val="009A2285"/>
    <w:rsid w:val="009A38D9"/>
    <w:rsid w:val="009A4CBB"/>
    <w:rsid w:val="009B04C5"/>
    <w:rsid w:val="009B1A0D"/>
    <w:rsid w:val="009B31FF"/>
    <w:rsid w:val="009B590E"/>
    <w:rsid w:val="009B5B15"/>
    <w:rsid w:val="009D1CEE"/>
    <w:rsid w:val="009D6C14"/>
    <w:rsid w:val="009E249A"/>
    <w:rsid w:val="009E292A"/>
    <w:rsid w:val="009E3776"/>
    <w:rsid w:val="009F2E6D"/>
    <w:rsid w:val="00A04FD6"/>
    <w:rsid w:val="00A058F0"/>
    <w:rsid w:val="00A13743"/>
    <w:rsid w:val="00A31002"/>
    <w:rsid w:val="00A40630"/>
    <w:rsid w:val="00A43A19"/>
    <w:rsid w:val="00A447DF"/>
    <w:rsid w:val="00A452E4"/>
    <w:rsid w:val="00A45B5E"/>
    <w:rsid w:val="00A55874"/>
    <w:rsid w:val="00A77D80"/>
    <w:rsid w:val="00A81A28"/>
    <w:rsid w:val="00A84B40"/>
    <w:rsid w:val="00A910BB"/>
    <w:rsid w:val="00A91FB1"/>
    <w:rsid w:val="00A9627F"/>
    <w:rsid w:val="00A976A4"/>
    <w:rsid w:val="00AA26D8"/>
    <w:rsid w:val="00AA7A1A"/>
    <w:rsid w:val="00AB5327"/>
    <w:rsid w:val="00AC43C6"/>
    <w:rsid w:val="00AC6C58"/>
    <w:rsid w:val="00AE226B"/>
    <w:rsid w:val="00AE35D4"/>
    <w:rsid w:val="00AE4A4F"/>
    <w:rsid w:val="00AE5EE3"/>
    <w:rsid w:val="00AE6787"/>
    <w:rsid w:val="00AF35C5"/>
    <w:rsid w:val="00AF500B"/>
    <w:rsid w:val="00B0152F"/>
    <w:rsid w:val="00B17EDA"/>
    <w:rsid w:val="00B21866"/>
    <w:rsid w:val="00B24D1F"/>
    <w:rsid w:val="00B33B20"/>
    <w:rsid w:val="00B35A2C"/>
    <w:rsid w:val="00B40245"/>
    <w:rsid w:val="00B4090D"/>
    <w:rsid w:val="00B4309D"/>
    <w:rsid w:val="00B5150D"/>
    <w:rsid w:val="00B55CC9"/>
    <w:rsid w:val="00B56CBD"/>
    <w:rsid w:val="00B56D34"/>
    <w:rsid w:val="00B7204A"/>
    <w:rsid w:val="00B761AF"/>
    <w:rsid w:val="00B844C1"/>
    <w:rsid w:val="00B902B5"/>
    <w:rsid w:val="00B95171"/>
    <w:rsid w:val="00BA43D7"/>
    <w:rsid w:val="00BA5089"/>
    <w:rsid w:val="00BA714B"/>
    <w:rsid w:val="00BB3073"/>
    <w:rsid w:val="00BC1FC8"/>
    <w:rsid w:val="00BC63AE"/>
    <w:rsid w:val="00BD06DF"/>
    <w:rsid w:val="00BD2FD6"/>
    <w:rsid w:val="00BD4C34"/>
    <w:rsid w:val="00BD593E"/>
    <w:rsid w:val="00BF392E"/>
    <w:rsid w:val="00C006F3"/>
    <w:rsid w:val="00C01AA3"/>
    <w:rsid w:val="00C0470D"/>
    <w:rsid w:val="00C0622D"/>
    <w:rsid w:val="00C17EEC"/>
    <w:rsid w:val="00C422EE"/>
    <w:rsid w:val="00C44293"/>
    <w:rsid w:val="00C565C9"/>
    <w:rsid w:val="00C60A43"/>
    <w:rsid w:val="00C61C60"/>
    <w:rsid w:val="00C66668"/>
    <w:rsid w:val="00C862D1"/>
    <w:rsid w:val="00C921F3"/>
    <w:rsid w:val="00CA0685"/>
    <w:rsid w:val="00CB28B6"/>
    <w:rsid w:val="00CC68C1"/>
    <w:rsid w:val="00CC7E29"/>
    <w:rsid w:val="00CD0041"/>
    <w:rsid w:val="00CD5240"/>
    <w:rsid w:val="00CF4899"/>
    <w:rsid w:val="00CF5C1E"/>
    <w:rsid w:val="00D030A1"/>
    <w:rsid w:val="00D039FB"/>
    <w:rsid w:val="00D10E9E"/>
    <w:rsid w:val="00D12D08"/>
    <w:rsid w:val="00D21CAE"/>
    <w:rsid w:val="00D23A76"/>
    <w:rsid w:val="00D2708F"/>
    <w:rsid w:val="00D349E1"/>
    <w:rsid w:val="00D407A8"/>
    <w:rsid w:val="00D415D5"/>
    <w:rsid w:val="00D4765F"/>
    <w:rsid w:val="00D646D9"/>
    <w:rsid w:val="00D6556E"/>
    <w:rsid w:val="00D72532"/>
    <w:rsid w:val="00D74EC2"/>
    <w:rsid w:val="00D84A13"/>
    <w:rsid w:val="00D928A2"/>
    <w:rsid w:val="00D938FC"/>
    <w:rsid w:val="00D97EEC"/>
    <w:rsid w:val="00DA1686"/>
    <w:rsid w:val="00DB0A42"/>
    <w:rsid w:val="00DB0ED3"/>
    <w:rsid w:val="00DB175A"/>
    <w:rsid w:val="00DB3422"/>
    <w:rsid w:val="00DB373D"/>
    <w:rsid w:val="00DB57B0"/>
    <w:rsid w:val="00DC00F4"/>
    <w:rsid w:val="00DD283A"/>
    <w:rsid w:val="00DE06FF"/>
    <w:rsid w:val="00DE0801"/>
    <w:rsid w:val="00DF3B75"/>
    <w:rsid w:val="00E0553E"/>
    <w:rsid w:val="00E077A6"/>
    <w:rsid w:val="00E16A02"/>
    <w:rsid w:val="00E21182"/>
    <w:rsid w:val="00E22AA3"/>
    <w:rsid w:val="00E240DC"/>
    <w:rsid w:val="00E365E3"/>
    <w:rsid w:val="00E8321A"/>
    <w:rsid w:val="00E86418"/>
    <w:rsid w:val="00EA5334"/>
    <w:rsid w:val="00EB46C4"/>
    <w:rsid w:val="00ED54C7"/>
    <w:rsid w:val="00EE13A3"/>
    <w:rsid w:val="00EF00EE"/>
    <w:rsid w:val="00EF72F6"/>
    <w:rsid w:val="00F038D2"/>
    <w:rsid w:val="00F06E1D"/>
    <w:rsid w:val="00F111B8"/>
    <w:rsid w:val="00F254D8"/>
    <w:rsid w:val="00F41DEC"/>
    <w:rsid w:val="00F52834"/>
    <w:rsid w:val="00F6055A"/>
    <w:rsid w:val="00F6237C"/>
    <w:rsid w:val="00F77D0A"/>
    <w:rsid w:val="00F82A5B"/>
    <w:rsid w:val="00F857B0"/>
    <w:rsid w:val="00F874B3"/>
    <w:rsid w:val="00FA1F63"/>
    <w:rsid w:val="00FA566E"/>
    <w:rsid w:val="00FB2708"/>
    <w:rsid w:val="00FB4CD4"/>
    <w:rsid w:val="00FB5157"/>
    <w:rsid w:val="00FB5B4D"/>
    <w:rsid w:val="00FD6047"/>
    <w:rsid w:val="00FD7F80"/>
    <w:rsid w:val="00FE7F28"/>
    <w:rsid w:val="00FF06F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5:docId w15:val="{9523312B-6957-614C-A668-56AD73E4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564757"/>
    <w:rPr>
      <w:sz w:val="16"/>
      <w:szCs w:val="16"/>
    </w:rPr>
  </w:style>
  <w:style w:type="paragraph" w:styleId="Kommentartext">
    <w:name w:val="annotation text"/>
    <w:basedOn w:val="Standard"/>
    <w:link w:val="KommentartextZchn"/>
    <w:semiHidden/>
    <w:unhideWhenUsed/>
    <w:rsid w:val="00564757"/>
  </w:style>
  <w:style w:type="character" w:customStyle="1" w:styleId="KommentartextZchn">
    <w:name w:val="Kommentartext Zchn"/>
    <w:basedOn w:val="Absatz-Standardschriftart"/>
    <w:link w:val="Kommentartext"/>
    <w:semiHidden/>
    <w:rsid w:val="00564757"/>
  </w:style>
  <w:style w:type="paragraph" w:styleId="Kommentarthema">
    <w:name w:val="annotation subject"/>
    <w:basedOn w:val="Kommentartext"/>
    <w:next w:val="Kommentartext"/>
    <w:link w:val="KommentarthemaZchn"/>
    <w:semiHidden/>
    <w:unhideWhenUsed/>
    <w:rsid w:val="00564757"/>
    <w:rPr>
      <w:b/>
      <w:bCs/>
    </w:rPr>
  </w:style>
  <w:style w:type="character" w:customStyle="1" w:styleId="KommentarthemaZchn">
    <w:name w:val="Kommentarthema Zchn"/>
    <w:basedOn w:val="KommentartextZchn"/>
    <w:link w:val="Kommentarthema"/>
    <w:semiHidden/>
    <w:rsid w:val="00564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lange\AppData\Local\Microsoft\Windows\INetCache\Content.Outlook\RT47WKN6\www.ipf-electronic.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25FFE-3B8A-4F87-8459-AF8A3CE6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ipf elektronik</Company>
  <LinksUpToDate>false</LinksUpToDate>
  <CharactersWithSpaces>4357</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Martinus Menne</dc:creator>
  <cp:keywords/>
  <cp:lastModifiedBy>Lange Verena</cp:lastModifiedBy>
  <cp:revision>9</cp:revision>
  <cp:lastPrinted>2018-05-09T09:41:00Z</cp:lastPrinted>
  <dcterms:created xsi:type="dcterms:W3CDTF">2018-10-24T09:24:00Z</dcterms:created>
  <dcterms:modified xsi:type="dcterms:W3CDTF">2018-10-29T15:10:00Z</dcterms:modified>
</cp:coreProperties>
</file>