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77777777" w:rsidR="00DF5EDA" w:rsidRPr="00CD0399" w:rsidRDefault="00DF5EDA" w:rsidP="007B11D5">
      <w:pPr>
        <w:suppressAutoHyphens/>
        <w:autoSpaceDE w:val="0"/>
        <w:autoSpaceDN w:val="0"/>
        <w:adjustRightInd w:val="0"/>
        <w:ind w:right="-1"/>
        <w:jc w:val="both"/>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83E6FB5" w14:textId="77777777" w:rsidR="00B823BC" w:rsidRDefault="00B823BC" w:rsidP="000E0485">
      <w:pPr>
        <w:rPr>
          <w:rFonts w:asciiTheme="minorHAnsi" w:hAnsiTheme="minorHAnsi" w:cstheme="minorHAnsi"/>
          <w:b/>
          <w:bCs/>
          <w:i/>
          <w:iCs/>
          <w:color w:val="FF0000"/>
          <w:sz w:val="21"/>
          <w:szCs w:val="21"/>
          <w:lang w:val="en-US"/>
        </w:rPr>
      </w:pPr>
      <w:r w:rsidRPr="00B823BC">
        <w:rPr>
          <w:rFonts w:asciiTheme="minorHAnsi" w:hAnsiTheme="minorHAnsi" w:cstheme="minorHAnsi"/>
          <w:b/>
          <w:bCs/>
          <w:i/>
          <w:iCs/>
          <w:color w:val="FF0000"/>
          <w:sz w:val="21"/>
          <w:szCs w:val="21"/>
          <w:lang w:val="en-US"/>
        </w:rPr>
        <w:t>Aperture and shadow-free illumination</w:t>
      </w:r>
    </w:p>
    <w:p w14:paraId="2C8247FC" w14:textId="65C8314C" w:rsidR="000E0485" w:rsidRDefault="00B823BC" w:rsidP="000E0485">
      <w:pPr>
        <w:rPr>
          <w:rFonts w:asciiTheme="minorHAnsi" w:hAnsiTheme="minorHAnsi" w:cstheme="minorHAnsi"/>
          <w:i/>
          <w:iCs/>
          <w:sz w:val="21"/>
          <w:szCs w:val="21"/>
          <w:lang w:val="en-US"/>
        </w:rPr>
      </w:pPr>
      <w:r w:rsidRPr="00B823BC">
        <w:rPr>
          <w:rFonts w:asciiTheme="minorHAnsi" w:hAnsiTheme="minorHAnsi" w:cstheme="minorHAnsi"/>
          <w:i/>
          <w:iCs/>
          <w:sz w:val="21"/>
          <w:szCs w:val="21"/>
          <w:lang w:val="en-US"/>
        </w:rPr>
        <w:t>Machine light from IPF with tempered float glass</w:t>
      </w:r>
    </w:p>
    <w:p w14:paraId="5529E359" w14:textId="77777777" w:rsidR="00B823BC" w:rsidRPr="000E0485" w:rsidRDefault="00B823BC" w:rsidP="000E0485">
      <w:pPr>
        <w:rPr>
          <w:rFonts w:asciiTheme="minorHAnsi" w:hAnsiTheme="minorHAnsi" w:cstheme="minorHAnsi"/>
          <w:sz w:val="18"/>
          <w:szCs w:val="18"/>
          <w:lang w:val="en-US"/>
        </w:rPr>
      </w:pPr>
    </w:p>
    <w:p w14:paraId="4CD52E1A" w14:textId="063600C9" w:rsidR="000E0485" w:rsidRDefault="00B823BC" w:rsidP="000E0485">
      <w:pPr>
        <w:rPr>
          <w:rFonts w:asciiTheme="minorHAnsi" w:hAnsiTheme="minorHAnsi" w:cstheme="minorHAnsi"/>
          <w:sz w:val="18"/>
          <w:szCs w:val="18"/>
          <w:lang w:val="en-US"/>
        </w:rPr>
      </w:pPr>
      <w:r w:rsidRPr="00B823BC">
        <w:rPr>
          <w:rFonts w:asciiTheme="minorHAnsi" w:hAnsiTheme="minorHAnsi" w:cstheme="minorHAnsi"/>
          <w:sz w:val="18"/>
          <w:szCs w:val="18"/>
          <w:lang w:val="en-US"/>
        </w:rPr>
        <w:t xml:space="preserve">With the </w:t>
      </w:r>
      <w:r w:rsidRPr="00B823BC">
        <w:rPr>
          <w:rFonts w:asciiTheme="minorHAnsi" w:hAnsiTheme="minorHAnsi" w:cstheme="minorHAnsi"/>
          <w:b/>
          <w:bCs/>
          <w:sz w:val="18"/>
          <w:szCs w:val="18"/>
          <w:lang w:val="en-US"/>
        </w:rPr>
        <w:t>EMD0012x-series</w:t>
      </w:r>
      <w:r w:rsidRPr="00B823BC">
        <w:rPr>
          <w:rFonts w:asciiTheme="minorHAnsi" w:hAnsiTheme="minorHAnsi" w:cstheme="minorHAnsi"/>
          <w:sz w:val="18"/>
          <w:szCs w:val="18"/>
          <w:lang w:val="en-US"/>
        </w:rPr>
        <w:t>, IPF is introducing six new machine lights in different lengths that are characterized by special quality features.</w:t>
      </w:r>
    </w:p>
    <w:p w14:paraId="6BB23B9C" w14:textId="77777777" w:rsidR="00B823BC" w:rsidRPr="000E0485" w:rsidRDefault="00B823BC" w:rsidP="000E0485">
      <w:pPr>
        <w:rPr>
          <w:rFonts w:asciiTheme="minorHAnsi" w:hAnsiTheme="minorHAnsi" w:cstheme="minorHAnsi"/>
          <w:sz w:val="18"/>
          <w:szCs w:val="18"/>
          <w:lang w:val="en-US"/>
        </w:rPr>
      </w:pPr>
    </w:p>
    <w:p w14:paraId="1BD51BBC" w14:textId="77777777" w:rsidR="00B823BC" w:rsidRPr="00B823BC" w:rsidRDefault="00B823BC" w:rsidP="00B823BC">
      <w:pPr>
        <w:rPr>
          <w:rFonts w:asciiTheme="minorHAnsi" w:hAnsiTheme="minorHAnsi" w:cstheme="minorHAnsi"/>
          <w:sz w:val="18"/>
          <w:szCs w:val="18"/>
          <w:lang w:val="en-US"/>
        </w:rPr>
      </w:pPr>
      <w:r w:rsidRPr="00B823BC">
        <w:rPr>
          <w:rFonts w:asciiTheme="minorHAnsi" w:hAnsiTheme="minorHAnsi" w:cstheme="minorHAnsi"/>
          <w:sz w:val="18"/>
          <w:szCs w:val="18"/>
          <w:lang w:val="en-US"/>
        </w:rPr>
        <w:t>The front screen of the machine lights is made of hardened float glass, which, thanks to its particularly high-quality workmanship, ensures excellent translucency and thus illumination of machine workspaces, among other things. In this context, the diffuser is particularly impressive via its homogeneous, glare-free and absolutely flicker-free light (white light, color temperature 5000K).</w:t>
      </w:r>
    </w:p>
    <w:p w14:paraId="74CFE3D6" w14:textId="5995C57A" w:rsidR="000E0485" w:rsidRDefault="00B823BC" w:rsidP="00B823BC">
      <w:pPr>
        <w:rPr>
          <w:rFonts w:asciiTheme="minorHAnsi" w:hAnsiTheme="minorHAnsi" w:cstheme="minorHAnsi"/>
          <w:sz w:val="18"/>
          <w:szCs w:val="18"/>
          <w:lang w:val="en-US"/>
        </w:rPr>
      </w:pPr>
      <w:r w:rsidRPr="00B823BC">
        <w:rPr>
          <w:rFonts w:asciiTheme="minorHAnsi" w:hAnsiTheme="minorHAnsi" w:cstheme="minorHAnsi"/>
          <w:sz w:val="18"/>
          <w:szCs w:val="18"/>
          <w:lang w:val="en-US"/>
        </w:rPr>
        <w:t>Another advantage is the very robust overall design of the machine lights in an aluminum housing (degree of protection IP67), which means that they are not only resistant to all common coolants and lubricants, but also withstand thermal and mechanical loads.</w:t>
      </w:r>
    </w:p>
    <w:p w14:paraId="77744934" w14:textId="77777777" w:rsidR="00B823BC" w:rsidRPr="000E0485" w:rsidRDefault="00B823BC" w:rsidP="00B823BC">
      <w:pPr>
        <w:rPr>
          <w:rFonts w:asciiTheme="minorHAnsi" w:hAnsiTheme="minorHAnsi" w:cstheme="minorHAnsi"/>
          <w:sz w:val="18"/>
          <w:szCs w:val="18"/>
          <w:lang w:val="en-US"/>
        </w:rPr>
      </w:pPr>
    </w:p>
    <w:p w14:paraId="372BFD03" w14:textId="1FB9018C" w:rsidR="000E0485" w:rsidRDefault="00B823BC" w:rsidP="000E0485">
      <w:pPr>
        <w:rPr>
          <w:rFonts w:asciiTheme="minorHAnsi" w:hAnsiTheme="minorHAnsi" w:cstheme="minorHAnsi"/>
          <w:sz w:val="18"/>
          <w:szCs w:val="18"/>
          <w:lang w:val="en-US"/>
        </w:rPr>
      </w:pPr>
      <w:r w:rsidRPr="00B823BC">
        <w:rPr>
          <w:rFonts w:asciiTheme="minorHAnsi" w:hAnsiTheme="minorHAnsi" w:cstheme="minorHAnsi"/>
          <w:sz w:val="18"/>
          <w:szCs w:val="18"/>
          <w:lang w:val="en-US"/>
        </w:rPr>
        <w:t>Another plus point is the compact design with a diameter of just 40mm, which allows the lights to be easily integrated into almost any machine. The machine lights with 5-pin M12-connector are available in a total of six lengths (190mm, 280mm, 365mm, 540mm, 715mm and 1040mm) and are designed for an operating temperature range of -20°C to +40°C. The new products from IPF are complemented by a wide range of accessories for installation and connection.</w:t>
      </w:r>
    </w:p>
    <w:p w14:paraId="017F483C" w14:textId="77777777" w:rsidR="00B823BC" w:rsidRPr="000E0485" w:rsidRDefault="00B823BC" w:rsidP="000E0485">
      <w:pPr>
        <w:rPr>
          <w:rFonts w:asciiTheme="minorHAnsi" w:hAnsiTheme="minorHAnsi" w:cstheme="minorHAnsi"/>
          <w:sz w:val="18"/>
          <w:szCs w:val="18"/>
          <w:lang w:val="en-US"/>
        </w:rPr>
      </w:pPr>
    </w:p>
    <w:p w14:paraId="28150B9B" w14:textId="77777777" w:rsidR="000E0485" w:rsidRPr="000E0485" w:rsidRDefault="000E0485" w:rsidP="000E0485">
      <w:pPr>
        <w:rPr>
          <w:rFonts w:asciiTheme="minorHAnsi" w:hAnsiTheme="minorHAnsi" w:cstheme="minorHAnsi"/>
          <w:sz w:val="18"/>
          <w:szCs w:val="18"/>
          <w:lang w:val="en-US"/>
        </w:rPr>
      </w:pPr>
    </w:p>
    <w:p w14:paraId="4B9E5AA4" w14:textId="0C5310F0" w:rsidR="000E0485" w:rsidRDefault="00B823BC" w:rsidP="000E0485">
      <w:pPr>
        <w:rPr>
          <w:rFonts w:asciiTheme="minorHAnsi" w:hAnsiTheme="minorHAnsi" w:cstheme="minorHAnsi"/>
          <w:i/>
          <w:iCs/>
          <w:sz w:val="18"/>
          <w:szCs w:val="18"/>
        </w:rPr>
      </w:pPr>
      <w:r>
        <w:rPr>
          <w:rFonts w:asciiTheme="minorHAnsi" w:hAnsiTheme="minorHAnsi" w:cstheme="minorHAnsi"/>
          <w:noProof/>
          <w:sz w:val="18"/>
          <w:szCs w:val="18"/>
        </w:rPr>
        <w:drawing>
          <wp:inline distT="0" distB="0" distL="0" distR="0" wp14:anchorId="69BD88E6" wp14:editId="2739C4DC">
            <wp:extent cx="6181866" cy="4368800"/>
            <wp:effectExtent l="12700" t="12700" r="15875" b="12700"/>
            <wp:docPr id="764814042" name="Grafik 1" descr="Ein Bild, das Design, Werk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814042" name="Grafik 1" descr="Ein Bild, das Design, Werkzeug enthält.&#10;&#10;KI-generierte Inhalte können fehlerhaft sein."/>
                    <pic:cNvPicPr/>
                  </pic:nvPicPr>
                  <pic:blipFill>
                    <a:blip r:embed="rId13"/>
                    <a:stretch>
                      <a:fillRect/>
                    </a:stretch>
                  </pic:blipFill>
                  <pic:spPr>
                    <a:xfrm>
                      <a:off x="0" y="0"/>
                      <a:ext cx="6259420" cy="4423608"/>
                    </a:xfrm>
                    <a:prstGeom prst="rect">
                      <a:avLst/>
                    </a:prstGeom>
                    <a:ln w="3175">
                      <a:solidFill>
                        <a:schemeClr val="tx1"/>
                      </a:solidFill>
                    </a:ln>
                  </pic:spPr>
                </pic:pic>
              </a:graphicData>
            </a:graphic>
          </wp:inline>
        </w:drawing>
      </w:r>
    </w:p>
    <w:p w14:paraId="73DA1F76" w14:textId="77777777" w:rsidR="00B823BC" w:rsidRDefault="00B823BC" w:rsidP="000E0485">
      <w:pPr>
        <w:rPr>
          <w:rFonts w:asciiTheme="minorHAnsi" w:hAnsiTheme="minorHAnsi" w:cstheme="minorHAnsi"/>
          <w:i/>
          <w:iCs/>
          <w:sz w:val="18"/>
          <w:szCs w:val="18"/>
        </w:rPr>
      </w:pPr>
    </w:p>
    <w:p w14:paraId="16E38D1B" w14:textId="678DEE32" w:rsidR="000E0485" w:rsidRPr="006B3D95" w:rsidRDefault="000E0485" w:rsidP="000E0485">
      <w:pPr>
        <w:rPr>
          <w:rFonts w:asciiTheme="minorHAnsi" w:hAnsiTheme="minorHAnsi" w:cstheme="minorHAnsi"/>
          <w:sz w:val="18"/>
          <w:szCs w:val="18"/>
          <w:lang w:val="en-US"/>
        </w:rPr>
      </w:pPr>
      <w:r w:rsidRPr="006B3D95">
        <w:rPr>
          <w:rFonts w:asciiTheme="minorHAnsi" w:hAnsiTheme="minorHAnsi" w:cstheme="minorHAnsi"/>
          <w:i/>
          <w:iCs/>
          <w:sz w:val="18"/>
          <w:szCs w:val="18"/>
          <w:lang w:val="en-US"/>
        </w:rPr>
        <w:t>Caption</w:t>
      </w:r>
      <w:r w:rsidRPr="006B3D95">
        <w:rPr>
          <w:rFonts w:asciiTheme="minorHAnsi" w:hAnsiTheme="minorHAnsi" w:cstheme="minorHAnsi"/>
          <w:sz w:val="18"/>
          <w:szCs w:val="18"/>
          <w:lang w:val="en-US"/>
        </w:rPr>
        <w:t xml:space="preserve">: </w:t>
      </w:r>
      <w:r w:rsidR="006B3D95" w:rsidRPr="006B3D95">
        <w:rPr>
          <w:rFonts w:asciiTheme="minorHAnsi" w:hAnsiTheme="minorHAnsi" w:cstheme="minorHAnsi"/>
          <w:sz w:val="18"/>
          <w:szCs w:val="18"/>
          <w:lang w:val="en-US"/>
        </w:rPr>
        <w:t xml:space="preserve">The new </w:t>
      </w:r>
      <w:r w:rsidR="006B3D95" w:rsidRPr="006B3D95">
        <w:rPr>
          <w:rFonts w:asciiTheme="minorHAnsi" w:hAnsiTheme="minorHAnsi" w:cstheme="minorHAnsi"/>
          <w:b/>
          <w:bCs/>
          <w:sz w:val="18"/>
          <w:szCs w:val="18"/>
          <w:lang w:val="en-US"/>
        </w:rPr>
        <w:t>EMD0012x-series</w:t>
      </w:r>
      <w:r w:rsidR="006B3D95" w:rsidRPr="006B3D95">
        <w:rPr>
          <w:rFonts w:asciiTheme="minorHAnsi" w:hAnsiTheme="minorHAnsi" w:cstheme="minorHAnsi"/>
          <w:sz w:val="18"/>
          <w:szCs w:val="18"/>
          <w:lang w:val="en-US"/>
        </w:rPr>
        <w:t xml:space="preserve"> of machine lights in six lengths from IPF with a front screen made of tempered float glass provide very homogeneous, glare-free and flicker-free light.</w:t>
      </w:r>
    </w:p>
    <w:p w14:paraId="32A8F357" w14:textId="77777777" w:rsidR="000E0485" w:rsidRPr="000E0485" w:rsidRDefault="000E0485" w:rsidP="000E0485">
      <w:pPr>
        <w:rPr>
          <w:rFonts w:asciiTheme="minorHAnsi" w:hAnsiTheme="minorHAnsi" w:cstheme="minorHAnsi"/>
          <w:sz w:val="18"/>
          <w:szCs w:val="18"/>
          <w:lang w:val="en-US"/>
        </w:rPr>
      </w:pPr>
      <w:r w:rsidRPr="000E0485">
        <w:rPr>
          <w:rFonts w:asciiTheme="minorHAnsi" w:hAnsiTheme="minorHAnsi" w:cstheme="minorHAnsi"/>
          <w:sz w:val="18"/>
          <w:szCs w:val="18"/>
          <w:lang w:val="en-US"/>
        </w:rPr>
        <w:t>(All images: ipf electronic gmbh)</w:t>
      </w:r>
    </w:p>
    <w:p w14:paraId="743CB6F2" w14:textId="77777777" w:rsidR="000E0485" w:rsidRDefault="000E0485" w:rsidP="000E0485">
      <w:pPr>
        <w:rPr>
          <w:rFonts w:asciiTheme="minorHAnsi" w:hAnsiTheme="minorHAnsi" w:cstheme="minorHAnsi"/>
          <w:sz w:val="18"/>
          <w:szCs w:val="18"/>
          <w:lang w:val="en-US"/>
        </w:rPr>
      </w:pPr>
    </w:p>
    <w:p w14:paraId="21EB73EA" w14:textId="77777777" w:rsidR="006B3D95" w:rsidRDefault="006B3D95" w:rsidP="00B823BC">
      <w:pPr>
        <w:keepNext/>
        <w:keepLines/>
        <w:autoSpaceDE w:val="0"/>
        <w:autoSpaceDN w:val="0"/>
        <w:adjustRightInd w:val="0"/>
        <w:spacing w:line="240" w:lineRule="exact"/>
        <w:ind w:right="-1"/>
        <w:rPr>
          <w:rFonts w:asciiTheme="minorHAnsi" w:hAnsiTheme="minorHAnsi"/>
          <w:b/>
          <w:i/>
          <w:sz w:val="24"/>
          <w:szCs w:val="24"/>
          <w:lang w:val="en-US"/>
        </w:rPr>
      </w:pPr>
    </w:p>
    <w:p w14:paraId="20611EB0" w14:textId="3B98C083" w:rsidR="002E3604" w:rsidRPr="009F6289" w:rsidRDefault="002E3604" w:rsidP="002E3604">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w:t>
      </w:r>
      <w:r>
        <w:rPr>
          <w:rFonts w:asciiTheme="minorHAnsi" w:hAnsiTheme="minorHAnsi"/>
          <w:b/>
          <w:i/>
          <w:sz w:val="24"/>
          <w:szCs w:val="24"/>
          <w:lang w:val="en-US"/>
        </w:rPr>
        <w:t>AT 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BOOTH</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131</w:t>
      </w:r>
    </w:p>
    <w:p w14:paraId="235A44F5" w14:textId="77777777" w:rsidR="00B823BC" w:rsidRPr="000E0485" w:rsidRDefault="00B823BC" w:rsidP="000E0485">
      <w:pPr>
        <w:rPr>
          <w:rFonts w:asciiTheme="minorHAnsi" w:hAnsiTheme="minorHAnsi" w:cstheme="minorHAnsi"/>
          <w:sz w:val="18"/>
          <w:szCs w:val="18"/>
          <w:lang w:val="en-US"/>
        </w:rPr>
      </w:pPr>
    </w:p>
    <w:p w14:paraId="32A595EA" w14:textId="48942AC3" w:rsidR="008140E1" w:rsidRPr="00D373C4" w:rsidRDefault="000E0485" w:rsidP="000E0485">
      <w:pPr>
        <w:suppressAutoHyphens/>
        <w:jc w:val="both"/>
        <w:rPr>
          <w:rFonts w:asciiTheme="minorHAnsi" w:hAnsiTheme="minorHAnsi" w:cstheme="minorHAnsi"/>
          <w:b/>
          <w:i/>
          <w:color w:val="FF0000"/>
          <w:lang w:val="en-US"/>
        </w:rPr>
      </w:pPr>
      <w:r w:rsidRPr="000E0485">
        <w:rPr>
          <w:rFonts w:asciiTheme="minorHAnsi" w:hAnsiTheme="minorHAnsi" w:cstheme="minorHAnsi"/>
          <w:sz w:val="18"/>
          <w:szCs w:val="18"/>
          <w:lang w:val="en-US"/>
        </w:rPr>
        <w:br w:type="page"/>
      </w:r>
      <w:r w:rsidR="008140E1" w:rsidRPr="000C1DE5">
        <w:rPr>
          <w:rFonts w:asciiTheme="minorHAnsi" w:hAnsiTheme="minorHAnsi" w:cstheme="minorHAnsi"/>
          <w:b/>
          <w:i/>
          <w:color w:val="FF0000"/>
          <w:lang w:val="en-US"/>
        </w:rPr>
        <w:lastRenderedPageBreak/>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77777777"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three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Rosmarter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3238F7" w:rsidRDefault="008140E1" w:rsidP="007B11D5">
      <w:pPr>
        <w:keepNext/>
        <w:keepLines/>
        <w:tabs>
          <w:tab w:val="left" w:pos="284"/>
        </w:tabs>
        <w:suppressAutoHyphens/>
        <w:ind w:right="-1"/>
        <w:jc w:val="both"/>
        <w:rPr>
          <w:rFonts w:asciiTheme="minorHAnsi" w:hAnsiTheme="minorHAnsi" w:cstheme="minorHAnsi"/>
          <w:b/>
          <w:sz w:val="17"/>
          <w:szCs w:val="17"/>
        </w:rPr>
      </w:pPr>
      <w:r w:rsidRPr="003238F7">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06A20" w14:textId="77777777" w:rsidR="00203C47" w:rsidRDefault="00203C47">
      <w:r>
        <w:separator/>
      </w:r>
    </w:p>
  </w:endnote>
  <w:endnote w:type="continuationSeparator" w:id="0">
    <w:p w14:paraId="54917FFF" w14:textId="77777777" w:rsidR="00203C47" w:rsidRDefault="0020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Kalver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266BA6DC" w:rsidR="002029BB" w:rsidRPr="008140E1" w:rsidRDefault="008140E1" w:rsidP="00242329">
    <w:pPr>
      <w:pStyle w:val="71Fusszeile"/>
      <w:ind w:left="142" w:right="-285"/>
      <w:jc w:val="right"/>
      <w:rPr>
        <w:sz w:val="12"/>
        <w:szCs w:val="12"/>
        <w:lang w:val="en-US"/>
      </w:rPr>
    </w:pPr>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C3AEA" w14:textId="77777777" w:rsidR="00203C47" w:rsidRDefault="00203C47">
      <w:r>
        <w:separator/>
      </w:r>
    </w:p>
  </w:footnote>
  <w:footnote w:type="continuationSeparator" w:id="0">
    <w:p w14:paraId="7445FE7E" w14:textId="77777777" w:rsidR="00203C47" w:rsidRDefault="00203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1799388871" name="Grafik 179938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7044026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8281">
    <w:abstractNumId w:val="1"/>
  </w:num>
  <w:num w:numId="3" w16cid:durableId="1963876896">
    <w:abstractNumId w:val="4"/>
  </w:num>
  <w:num w:numId="4" w16cid:durableId="886455030">
    <w:abstractNumId w:val="2"/>
  </w:num>
  <w:num w:numId="5" w16cid:durableId="605632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492111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0D8A"/>
    <w:rsid w:val="00085021"/>
    <w:rsid w:val="00085B2E"/>
    <w:rsid w:val="00090D32"/>
    <w:rsid w:val="0009745A"/>
    <w:rsid w:val="000A2488"/>
    <w:rsid w:val="000A6C4C"/>
    <w:rsid w:val="000B66AD"/>
    <w:rsid w:val="000B6B9B"/>
    <w:rsid w:val="000C120E"/>
    <w:rsid w:val="000C5C18"/>
    <w:rsid w:val="000E0485"/>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3C47"/>
    <w:rsid w:val="0020535A"/>
    <w:rsid w:val="00211525"/>
    <w:rsid w:val="002117D5"/>
    <w:rsid w:val="00211DDD"/>
    <w:rsid w:val="002153BD"/>
    <w:rsid w:val="00216B84"/>
    <w:rsid w:val="0021766A"/>
    <w:rsid w:val="00220111"/>
    <w:rsid w:val="0022339A"/>
    <w:rsid w:val="0023002E"/>
    <w:rsid w:val="00230611"/>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604"/>
    <w:rsid w:val="002E3B28"/>
    <w:rsid w:val="002F0844"/>
    <w:rsid w:val="002F150B"/>
    <w:rsid w:val="00300500"/>
    <w:rsid w:val="00302A15"/>
    <w:rsid w:val="0030354D"/>
    <w:rsid w:val="00310678"/>
    <w:rsid w:val="003151C8"/>
    <w:rsid w:val="003160C3"/>
    <w:rsid w:val="00317D6D"/>
    <w:rsid w:val="00320AD1"/>
    <w:rsid w:val="00320FD5"/>
    <w:rsid w:val="00322F34"/>
    <w:rsid w:val="003238F7"/>
    <w:rsid w:val="00323D27"/>
    <w:rsid w:val="0033394E"/>
    <w:rsid w:val="00333EE3"/>
    <w:rsid w:val="00335A40"/>
    <w:rsid w:val="00335AA2"/>
    <w:rsid w:val="00337C75"/>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278BC"/>
    <w:rsid w:val="00430396"/>
    <w:rsid w:val="00431F2C"/>
    <w:rsid w:val="0043472E"/>
    <w:rsid w:val="00450596"/>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B5846"/>
    <w:rsid w:val="005C2E3B"/>
    <w:rsid w:val="005C45BC"/>
    <w:rsid w:val="005D0108"/>
    <w:rsid w:val="005D0620"/>
    <w:rsid w:val="005D079E"/>
    <w:rsid w:val="005D2D92"/>
    <w:rsid w:val="005D2E7E"/>
    <w:rsid w:val="005D7985"/>
    <w:rsid w:val="005F286A"/>
    <w:rsid w:val="005F6CF0"/>
    <w:rsid w:val="00613085"/>
    <w:rsid w:val="006143BE"/>
    <w:rsid w:val="00621E6F"/>
    <w:rsid w:val="00625C02"/>
    <w:rsid w:val="00627CB3"/>
    <w:rsid w:val="006366C7"/>
    <w:rsid w:val="006371DD"/>
    <w:rsid w:val="0064185E"/>
    <w:rsid w:val="00641A0C"/>
    <w:rsid w:val="006428DC"/>
    <w:rsid w:val="00643EC6"/>
    <w:rsid w:val="00646E65"/>
    <w:rsid w:val="00647CA8"/>
    <w:rsid w:val="00653BE7"/>
    <w:rsid w:val="00654CCA"/>
    <w:rsid w:val="00663440"/>
    <w:rsid w:val="0066699E"/>
    <w:rsid w:val="00674B7C"/>
    <w:rsid w:val="00674EC3"/>
    <w:rsid w:val="006774B1"/>
    <w:rsid w:val="0068650C"/>
    <w:rsid w:val="006933E4"/>
    <w:rsid w:val="00693AE5"/>
    <w:rsid w:val="006960C1"/>
    <w:rsid w:val="006975E9"/>
    <w:rsid w:val="006A52AF"/>
    <w:rsid w:val="006B01FE"/>
    <w:rsid w:val="006B3A12"/>
    <w:rsid w:val="006B3D95"/>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0761"/>
    <w:rsid w:val="00761BAA"/>
    <w:rsid w:val="00763D40"/>
    <w:rsid w:val="00765FE2"/>
    <w:rsid w:val="00766DA4"/>
    <w:rsid w:val="007829D9"/>
    <w:rsid w:val="007911C1"/>
    <w:rsid w:val="00793A81"/>
    <w:rsid w:val="007A0117"/>
    <w:rsid w:val="007B11D5"/>
    <w:rsid w:val="007D31DC"/>
    <w:rsid w:val="007D7180"/>
    <w:rsid w:val="007D77B2"/>
    <w:rsid w:val="007D7948"/>
    <w:rsid w:val="007F2037"/>
    <w:rsid w:val="007F505B"/>
    <w:rsid w:val="007F5EA7"/>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252FB"/>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C7709"/>
    <w:rsid w:val="00AD53CC"/>
    <w:rsid w:val="00AE0552"/>
    <w:rsid w:val="00AE226B"/>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3BC"/>
    <w:rsid w:val="00B824B0"/>
    <w:rsid w:val="00B902B5"/>
    <w:rsid w:val="00BA43D7"/>
    <w:rsid w:val="00BA714B"/>
    <w:rsid w:val="00BA7947"/>
    <w:rsid w:val="00BB1592"/>
    <w:rsid w:val="00BB3073"/>
    <w:rsid w:val="00BD06DF"/>
    <w:rsid w:val="00BD2FD6"/>
    <w:rsid w:val="00BD593E"/>
    <w:rsid w:val="00BD7742"/>
    <w:rsid w:val="00BF050B"/>
    <w:rsid w:val="00BF07FE"/>
    <w:rsid w:val="00C006F3"/>
    <w:rsid w:val="00C01AA3"/>
    <w:rsid w:val="00C01C5F"/>
    <w:rsid w:val="00C0762E"/>
    <w:rsid w:val="00C1421F"/>
    <w:rsid w:val="00C17EEC"/>
    <w:rsid w:val="00C30E81"/>
    <w:rsid w:val="00C460ED"/>
    <w:rsid w:val="00C50CC0"/>
    <w:rsid w:val="00C57CBE"/>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09A4"/>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373C4"/>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C7E52"/>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2CE3"/>
    <w:rsid w:val="00FB4CD4"/>
    <w:rsid w:val="00FB5B4D"/>
    <w:rsid w:val="00FC489E"/>
    <w:rsid w:val="00FC7ED5"/>
    <w:rsid w:val="00FD071E"/>
    <w:rsid w:val="00FD4444"/>
    <w:rsid w:val="00FD7F80"/>
    <w:rsid w:val="00FE59AD"/>
    <w:rsid w:val="00FE7F28"/>
    <w:rsid w:val="00FF6A5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10209">
      <w:bodyDiv w:val="1"/>
      <w:marLeft w:val="0"/>
      <w:marRight w:val="0"/>
      <w:marTop w:val="0"/>
      <w:marBottom w:val="0"/>
      <w:divBdr>
        <w:top w:val="none" w:sz="0" w:space="0" w:color="auto"/>
        <w:left w:val="none" w:sz="0" w:space="0" w:color="auto"/>
        <w:bottom w:val="none" w:sz="0" w:space="0" w:color="auto"/>
        <w:right w:val="none" w:sz="0" w:space="0" w:color="auto"/>
      </w:divBdr>
    </w:div>
    <w:div w:id="13216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2594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3032</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5</cp:revision>
  <cp:lastPrinted>2020-08-21T09:25:00Z</cp:lastPrinted>
  <dcterms:created xsi:type="dcterms:W3CDTF">2025-11-04T09:46:00Z</dcterms:created>
  <dcterms:modified xsi:type="dcterms:W3CDTF">2025-11-07T10:08:00Z</dcterms:modified>
</cp:coreProperties>
</file>